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b w:val="0"/>
          <w:bCs w:val="0"/>
          <w:color w:val="000000"/>
          <w:sz w:val="44"/>
          <w:szCs w:val="44"/>
          <w:highlight w:val="none"/>
          <w:lang w:eastAsia="zh-CN"/>
        </w:rPr>
      </w:pPr>
      <w:bookmarkStart w:id="0" w:name="_Toc31597"/>
      <w:r>
        <w:rPr>
          <w:rFonts w:hint="eastAsia" w:ascii="方正小标宋简体" w:hAnsi="方正小标宋简体" w:eastAsia="方正小标宋简体" w:cs="方正小标宋简体"/>
          <w:b w:val="0"/>
          <w:bCs w:val="0"/>
          <w:color w:val="000000"/>
          <w:sz w:val="44"/>
          <w:szCs w:val="44"/>
          <w:highlight w:val="none"/>
          <w:lang w:eastAsia="zh-CN"/>
        </w:rPr>
        <w:t>关于大亚湾区鼓励种子期、初创期企业自主评价举荐人才享受专项资助</w:t>
      </w:r>
      <w:bookmarkEnd w:id="0"/>
      <w:bookmarkStart w:id="1" w:name="_Toc24545"/>
      <w:r>
        <w:rPr>
          <w:rFonts w:hint="eastAsia" w:ascii="方正小标宋简体" w:hAnsi="方正小标宋简体" w:eastAsia="方正小标宋简体" w:cs="方正小标宋简体"/>
          <w:b w:val="0"/>
          <w:bCs w:val="0"/>
          <w:color w:val="000000"/>
          <w:sz w:val="44"/>
          <w:szCs w:val="44"/>
          <w:highlight w:val="none"/>
          <w:lang w:eastAsia="zh-CN"/>
        </w:rPr>
        <w:t>申报指南</w:t>
      </w:r>
      <w:bookmarkEnd w:id="1"/>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sz w:val="32"/>
          <w:szCs w:val="32"/>
          <w:lang w:val="en-US" w:eastAsia="zh-CN"/>
        </w:rPr>
        <w:t>为进一步深化人才工作体制机制改革，充分发挥市场在人才资源配置中的决定性作用，激励广大人才在我区进行创新创业活动，根据</w:t>
      </w:r>
      <w:r>
        <w:rPr>
          <w:rFonts w:hint="eastAsia" w:ascii="仿宋_GB2312" w:hAnsi="仿宋_GB2312" w:eastAsia="仿宋_GB2312" w:cs="仿宋_GB2312"/>
          <w:b w:val="0"/>
          <w:bCs w:val="0"/>
          <w:color w:val="000000"/>
          <w:sz w:val="32"/>
          <w:szCs w:val="32"/>
          <w:lang w:val="en-US" w:eastAsia="zh-CN"/>
        </w:rPr>
        <w:t>《大亚湾区发挥市场作用支持企事业单位自主引才育才的十条政策措施</w:t>
      </w:r>
      <w:r>
        <w:rPr>
          <w:rFonts w:hint="eastAsia" w:ascii="仿宋_GB2312" w:hAnsi="仿宋_GB2312" w:eastAsia="仿宋_GB2312" w:cs="仿宋_GB2312"/>
          <w:b w:val="0"/>
          <w:bCs w:val="0"/>
          <w:color w:val="auto"/>
          <w:sz w:val="32"/>
          <w:szCs w:val="21"/>
          <w:lang w:eastAsia="zh-CN"/>
        </w:rPr>
        <w:t>（试行）</w:t>
      </w:r>
      <w:r>
        <w:rPr>
          <w:rFonts w:hint="eastAsia" w:ascii="仿宋_GB2312" w:hAnsi="仿宋_GB2312" w:eastAsia="仿宋_GB2312" w:cs="仿宋_GB2312"/>
          <w:b w:val="0"/>
          <w:bCs w:val="0"/>
          <w:color w:val="000000"/>
          <w:sz w:val="32"/>
          <w:szCs w:val="32"/>
          <w:lang w:val="en-US" w:eastAsia="zh-CN"/>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bCs/>
          <w:color w:val="auto"/>
          <w:sz w:val="32"/>
          <w:szCs w:val="32"/>
        </w:rPr>
        <w:t>惠湾</w:t>
      </w:r>
      <w:r>
        <w:rPr>
          <w:rFonts w:hint="eastAsia" w:ascii="仿宋_GB2312" w:hAnsi="仿宋_GB2312" w:eastAsia="仿宋_GB2312"/>
          <w:bCs/>
          <w:color w:val="auto"/>
          <w:sz w:val="32"/>
          <w:szCs w:val="32"/>
          <w:lang w:eastAsia="zh-CN"/>
        </w:rPr>
        <w:t>管函</w:t>
      </w:r>
      <w:r>
        <w:rPr>
          <w:rFonts w:hint="eastAsia" w:ascii="仿宋_GB2312" w:hAnsi="仿宋_GB2312" w:eastAsia="仿宋_GB2312"/>
          <w:bCs/>
          <w:color w:val="auto"/>
          <w:sz w:val="32"/>
          <w:szCs w:val="32"/>
        </w:rPr>
        <w:t>〔20</w:t>
      </w:r>
      <w:r>
        <w:rPr>
          <w:rFonts w:hint="eastAsia" w:ascii="仿宋_GB2312" w:hAnsi="仿宋_GB2312" w:eastAsia="仿宋_GB2312"/>
          <w:bCs/>
          <w:color w:val="auto"/>
          <w:sz w:val="32"/>
          <w:szCs w:val="32"/>
          <w:lang w:val="en-US" w:eastAsia="zh-CN"/>
        </w:rPr>
        <w:t>20</w:t>
      </w:r>
      <w:r>
        <w:rPr>
          <w:rFonts w:hint="eastAsia" w:ascii="仿宋_GB2312" w:hAnsi="仿宋_GB2312" w:eastAsia="仿宋_GB2312"/>
          <w:bCs/>
          <w:color w:val="auto"/>
          <w:sz w:val="32"/>
          <w:szCs w:val="32"/>
        </w:rPr>
        <w:t>〕</w:t>
      </w:r>
      <w:r>
        <w:rPr>
          <w:rFonts w:hint="eastAsia" w:ascii="仿宋_GB2312" w:hAnsi="仿宋_GB2312" w:eastAsia="仿宋_GB2312"/>
          <w:bCs/>
          <w:color w:val="auto"/>
          <w:sz w:val="32"/>
          <w:szCs w:val="32"/>
          <w:lang w:val="en-US" w:eastAsia="zh-CN"/>
        </w:rPr>
        <w:t>30号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000000"/>
          <w:sz w:val="32"/>
          <w:szCs w:val="32"/>
          <w:lang w:val="en-US" w:eastAsia="zh-CN"/>
        </w:rPr>
        <w:t>相关要求，区科创中心制定关于鼓励种子期、初创期企业自主评价人才享受专项资助申报指南如下：</w:t>
      </w:r>
    </w:p>
    <w:p>
      <w:pPr>
        <w:keepNext w:val="0"/>
        <w:keepLines w:val="0"/>
        <w:pageBreakBefore w:val="0"/>
        <w:widowControl w:val="0"/>
        <w:kinsoku/>
        <w:wordWrap/>
        <w:overflowPunct/>
        <w:topLinePunct w:val="0"/>
        <w:bidi w:val="0"/>
        <w:snapToGrid/>
        <w:spacing w:line="540" w:lineRule="exact"/>
        <w:ind w:firstLine="640" w:firstLineChars="200"/>
        <w:jc w:val="left"/>
        <w:textAlignment w:val="auto"/>
        <w:outlineLvl w:val="0"/>
        <w:rPr>
          <w:rFonts w:hint="eastAsia" w:ascii="黑体" w:hAnsi="黑体" w:eastAsia="黑体" w:cs="黑体"/>
          <w:b w:val="0"/>
          <w:bCs w:val="0"/>
          <w:color w:val="000000"/>
          <w:sz w:val="32"/>
          <w:szCs w:val="32"/>
          <w:lang w:val="en-US" w:eastAsia="zh-CN"/>
        </w:rPr>
      </w:pPr>
      <w:bookmarkStart w:id="2" w:name="_Toc8365"/>
      <w:r>
        <w:rPr>
          <w:rFonts w:hint="eastAsia" w:ascii="黑体" w:hAnsi="黑体" w:eastAsia="黑体" w:cs="黑体"/>
          <w:b w:val="0"/>
          <w:bCs w:val="0"/>
          <w:color w:val="000000"/>
          <w:sz w:val="32"/>
          <w:szCs w:val="32"/>
          <w:lang w:val="en-US" w:eastAsia="zh-CN"/>
        </w:rPr>
        <w:t>一、</w:t>
      </w:r>
      <w:bookmarkEnd w:id="2"/>
      <w:r>
        <w:rPr>
          <w:rFonts w:hint="eastAsia" w:ascii="黑体" w:hAnsi="黑体" w:eastAsia="黑体" w:cs="黑体"/>
          <w:b w:val="0"/>
          <w:bCs w:val="0"/>
          <w:color w:val="000000"/>
          <w:sz w:val="32"/>
          <w:szCs w:val="32"/>
          <w:lang w:val="en-US" w:eastAsia="zh-CN"/>
        </w:rPr>
        <w:t>申报条件</w:t>
      </w: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（一）种子期企业</w:t>
      </w: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1.符合种子期企业认定条件（种子期企业认定条件见附件1）；</w:t>
      </w: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2.在惠州大亚湾开发区内众创空间等孵化育成体系从事技术研究或技术推广，参加国家、广东省、惠州市相关部门组织的创新创业大赛，并获得前三等奖的种子期企业；</w:t>
      </w:r>
    </w:p>
    <w:p>
      <w:pPr>
        <w:pStyle w:val="2"/>
        <w:spacing w:line="540" w:lineRule="exact"/>
        <w:ind w:firstLine="640" w:firstLineChars="200"/>
        <w:rPr>
          <w:rFonts w:hint="default"/>
          <w:lang w:val="en-US" w:eastAsia="zh-CN"/>
        </w:rPr>
      </w:pPr>
      <w:r>
        <w:rPr>
          <w:rFonts w:hint="eastAsia" w:ascii="仿宋_GB2312" w:hAnsi="仿宋_GB2312" w:eastAsia="仿宋_GB2312" w:cs="仿宋_GB2312"/>
          <w:b w:val="0"/>
          <w:bCs w:val="0"/>
          <w:color w:val="000000"/>
          <w:sz w:val="32"/>
          <w:szCs w:val="32"/>
          <w:lang w:val="en-US" w:eastAsia="zh-CN"/>
        </w:rPr>
        <w:t>3.</w:t>
      </w:r>
      <w:r>
        <w:rPr>
          <w:rFonts w:hint="eastAsia" w:ascii="仿宋_GB2312" w:hAnsi="仿宋" w:eastAsia="仿宋_GB2312"/>
          <w:b w:val="0"/>
          <w:bCs w:val="0"/>
          <w:spacing w:val="0"/>
          <w:sz w:val="32"/>
          <w:szCs w:val="22"/>
          <w:lang w:val="en-US" w:eastAsia="zh-CN"/>
        </w:rPr>
        <w:t>企业在申报时已完成广东省科技型中小企业入库认证。</w:t>
      </w: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（二）初创期企业</w:t>
      </w: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1.符合初创期企业认定条件（初创型企业认定条件见附件1）；</w:t>
      </w: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2.在初创期内新增获得授权发明专利不少于2项，或新增获得授权实用新型专利不少于3项，或吸收社会投资100万元以上的初创型企业；</w:t>
      </w: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3.</w:t>
      </w:r>
      <w:r>
        <w:rPr>
          <w:rFonts w:hint="eastAsia" w:ascii="仿宋_GB2312" w:hAnsi="仿宋" w:eastAsia="仿宋_GB2312"/>
          <w:b w:val="0"/>
          <w:bCs w:val="0"/>
          <w:spacing w:val="0"/>
          <w:sz w:val="32"/>
          <w:szCs w:val="22"/>
          <w:lang w:val="en-US" w:eastAsia="zh-CN"/>
        </w:rPr>
        <w:t>企业在申报时已完成广东省科技型中小企业入库认证。</w:t>
      </w:r>
    </w:p>
    <w:p>
      <w:pPr>
        <w:keepNext w:val="0"/>
        <w:keepLines w:val="0"/>
        <w:pageBreakBefore w:val="0"/>
        <w:widowControl w:val="0"/>
        <w:kinsoku/>
        <w:wordWrap/>
        <w:overflowPunct/>
        <w:topLinePunct w:val="0"/>
        <w:bidi w:val="0"/>
        <w:snapToGrid/>
        <w:spacing w:line="540" w:lineRule="exact"/>
        <w:ind w:firstLine="640" w:firstLineChars="200"/>
        <w:jc w:val="left"/>
        <w:textAlignment w:val="auto"/>
        <w:outlineLvl w:val="0"/>
        <w:rPr>
          <w:rFonts w:hint="eastAsia" w:ascii="黑体" w:hAnsi="黑体" w:eastAsia="黑体" w:cs="黑体"/>
          <w:b w:val="0"/>
          <w:bCs w:val="0"/>
          <w:color w:val="000000"/>
          <w:sz w:val="32"/>
          <w:szCs w:val="32"/>
          <w:lang w:val="en-US" w:eastAsia="zh-CN"/>
        </w:rPr>
      </w:pPr>
      <w:bookmarkStart w:id="3" w:name="_Toc7935"/>
      <w:r>
        <w:rPr>
          <w:rFonts w:hint="eastAsia" w:ascii="黑体" w:hAnsi="黑体" w:eastAsia="黑体" w:cs="黑体"/>
          <w:b w:val="0"/>
          <w:bCs w:val="0"/>
          <w:color w:val="000000"/>
          <w:sz w:val="32"/>
          <w:szCs w:val="32"/>
          <w:lang w:val="en-US" w:eastAsia="zh-CN"/>
        </w:rPr>
        <w:t>二、补贴标准</w:t>
      </w:r>
      <w:bookmarkEnd w:id="3"/>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（一）每年择优资助6家种子期企业，企业可自主推荐1名对企业发展具有重要推动作用的核心技术人才，给予每人2万元奖励。</w:t>
      </w:r>
    </w:p>
    <w:p>
      <w:pPr>
        <w:autoSpaceDE/>
        <w:autoSpaceDN/>
        <w:adjustRightInd/>
        <w:spacing w:line="540" w:lineRule="exact"/>
        <w:ind w:firstLine="640"/>
        <w:outlineLvl w:val="9"/>
        <w:rPr>
          <w:rFonts w:hint="eastAsia"/>
          <w:lang w:val="en-US" w:eastAsia="zh-CN"/>
        </w:rPr>
      </w:pPr>
      <w:r>
        <w:rPr>
          <w:rFonts w:hint="eastAsia" w:ascii="仿宋_GB2312" w:hAnsi="仿宋_GB2312" w:eastAsia="仿宋_GB2312" w:cs="仿宋_GB2312"/>
          <w:b w:val="0"/>
          <w:bCs w:val="0"/>
          <w:color w:val="000000"/>
          <w:sz w:val="32"/>
          <w:szCs w:val="32"/>
          <w:lang w:val="en-US" w:eastAsia="zh-CN"/>
        </w:rPr>
        <w:t>（二）每年根据综合实力资助5家初创期企业，企业可自主推荐2名对企业发展有重要贡献的实用型人才，给予每人5万元奖励。</w:t>
      </w:r>
    </w:p>
    <w:p>
      <w:pPr>
        <w:keepNext w:val="0"/>
        <w:keepLines w:val="0"/>
        <w:pageBreakBefore w:val="0"/>
        <w:widowControl w:val="0"/>
        <w:kinsoku/>
        <w:wordWrap/>
        <w:overflowPunct/>
        <w:topLinePunct w:val="0"/>
        <w:bidi w:val="0"/>
        <w:snapToGrid/>
        <w:spacing w:line="540" w:lineRule="exact"/>
        <w:ind w:firstLine="640" w:firstLineChars="200"/>
        <w:jc w:val="left"/>
        <w:textAlignment w:val="auto"/>
        <w:outlineLvl w:val="0"/>
        <w:rPr>
          <w:rFonts w:hint="eastAsia" w:ascii="黑体" w:hAnsi="黑体" w:eastAsia="黑体" w:cs="黑体"/>
          <w:b w:val="0"/>
          <w:bCs w:val="0"/>
          <w:color w:val="000000"/>
          <w:sz w:val="32"/>
          <w:szCs w:val="32"/>
          <w:lang w:val="en-US" w:eastAsia="zh-CN"/>
        </w:rPr>
      </w:pPr>
      <w:bookmarkStart w:id="4" w:name="_Toc90"/>
      <w:r>
        <w:rPr>
          <w:rFonts w:hint="eastAsia" w:ascii="黑体" w:hAnsi="黑体" w:eastAsia="黑体" w:cs="黑体"/>
          <w:b w:val="0"/>
          <w:bCs w:val="0"/>
          <w:color w:val="000000"/>
          <w:sz w:val="32"/>
          <w:szCs w:val="32"/>
          <w:lang w:val="en-US" w:eastAsia="zh-CN"/>
        </w:rPr>
        <w:t>三、受理时间</w:t>
      </w:r>
      <w:bookmarkEnd w:id="4"/>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资助每年集中办理一次。本年度可申报2017-2019年度的资助申请，于8月1日-8月31日集中办理，当年度的资助申请于次年集中办理。符合资助条件而未在规定时间内提出申请导致逾期的，不予受理和补贴。</w:t>
      </w:r>
    </w:p>
    <w:p>
      <w:pPr>
        <w:keepNext w:val="0"/>
        <w:keepLines w:val="0"/>
        <w:pageBreakBefore w:val="0"/>
        <w:widowControl w:val="0"/>
        <w:kinsoku/>
        <w:wordWrap/>
        <w:overflowPunct/>
        <w:topLinePunct w:val="0"/>
        <w:bidi w:val="0"/>
        <w:snapToGrid/>
        <w:spacing w:line="540" w:lineRule="exact"/>
        <w:ind w:firstLine="640" w:firstLineChars="200"/>
        <w:jc w:val="left"/>
        <w:textAlignment w:val="auto"/>
        <w:outlineLvl w:val="0"/>
        <w:rPr>
          <w:rFonts w:hint="eastAsia" w:ascii="黑体" w:hAnsi="黑体" w:eastAsia="黑体" w:cs="黑体"/>
          <w:b w:val="0"/>
          <w:bCs w:val="0"/>
          <w:color w:val="000000"/>
          <w:sz w:val="32"/>
          <w:szCs w:val="32"/>
          <w:lang w:val="en-US" w:eastAsia="zh-CN"/>
        </w:rPr>
      </w:pPr>
      <w:bookmarkStart w:id="5" w:name="_Toc11269"/>
      <w:r>
        <w:rPr>
          <w:rFonts w:hint="eastAsia" w:ascii="黑体" w:hAnsi="黑体" w:eastAsia="黑体" w:cs="黑体"/>
          <w:b w:val="0"/>
          <w:bCs w:val="0"/>
          <w:color w:val="000000"/>
          <w:sz w:val="32"/>
          <w:szCs w:val="32"/>
          <w:lang w:val="en-US" w:eastAsia="zh-CN"/>
        </w:rPr>
        <w:t>四、申报和审核</w:t>
      </w:r>
      <w:bookmarkEnd w:id="5"/>
    </w:p>
    <w:p>
      <w:pPr>
        <w:keepNext w:val="0"/>
        <w:keepLines w:val="0"/>
        <w:pageBreakBefore w:val="0"/>
        <w:widowControl w:val="0"/>
        <w:kinsoku/>
        <w:wordWrap/>
        <w:overflowPunct/>
        <w:topLinePunct w:val="0"/>
        <w:bidi w:val="0"/>
        <w:snapToGrid/>
        <w:spacing w:line="540" w:lineRule="exact"/>
        <w:ind w:firstLine="64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（一）种子期企业需提交的申报材料</w:t>
      </w: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1.大亚湾区鼓励种子期、初创期企业自主评价举荐人才享受专项资助申请表（附件2）；</w:t>
      </w: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2.企业自主评价举荐人才名册（附件3）；</w:t>
      </w: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3.营业执照（复印件加盖公章）；</w:t>
      </w:r>
    </w:p>
    <w:p>
      <w:pPr>
        <w:pStyle w:val="2"/>
        <w:keepNext w:val="0"/>
        <w:keepLines w:val="0"/>
        <w:pageBreakBefore w:val="0"/>
        <w:widowControl w:val="0"/>
        <w:kinsoku/>
        <w:wordWrap/>
        <w:overflowPunct/>
        <w:topLinePunct w:val="0"/>
        <w:bidi w:val="0"/>
        <w:snapToGrid/>
        <w:spacing w:line="540" w:lineRule="exact"/>
        <w:textAlignment w:val="auto"/>
        <w:rPr>
          <w:rFonts w:hint="default"/>
          <w:b w:val="0"/>
          <w:bCs w:val="0"/>
          <w:sz w:val="32"/>
          <w:szCs w:val="32"/>
          <w:lang w:val="en-US" w:eastAsia="zh-CN"/>
        </w:rPr>
      </w:pPr>
      <w:r>
        <w:rPr>
          <w:rFonts w:hint="eastAsia" w:ascii="仿宋_GB2312" w:hAnsi="仿宋_GB2312" w:eastAsia="仿宋_GB2312" w:cs="仿宋_GB2312"/>
          <w:b w:val="0"/>
          <w:bCs w:val="0"/>
          <w:color w:val="000000"/>
          <w:sz w:val="32"/>
          <w:szCs w:val="32"/>
          <w:lang w:val="en-US" w:eastAsia="zh-CN"/>
        </w:rPr>
        <w:t xml:space="preserve">    4.企业对公银行账户（复印件加盖公章）；</w:t>
      </w: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5.国家、广东省、惠州市相关部门组织的创新创业大赛中获得前三等奖、优胜奖凭证（复印件加盖公章）；</w:t>
      </w: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6.被举荐人才的学历证明、获奖证明、技能资格证书、企业发放工资凭证、</w:t>
      </w:r>
      <w:r>
        <w:rPr>
          <w:rFonts w:hint="eastAsia" w:ascii="仿宋_GB2312" w:hAnsi="仿宋_GB2312" w:eastAsia="仿宋_GB2312" w:cs="仿宋_GB2312"/>
          <w:b w:val="0"/>
          <w:bCs w:val="0"/>
          <w:color w:val="auto"/>
          <w:kern w:val="0"/>
          <w:sz w:val="32"/>
          <w:szCs w:val="21"/>
          <w:lang w:val="en-US" w:eastAsia="zh-CN"/>
        </w:rPr>
        <w:t>在我区缴纳社会保险的相关凭证</w:t>
      </w:r>
      <w:r>
        <w:rPr>
          <w:rFonts w:hint="eastAsia" w:ascii="仿宋_GB2312" w:hAnsi="仿宋_GB2312" w:eastAsia="仿宋_GB2312" w:cs="仿宋_GB2312"/>
          <w:b w:val="0"/>
          <w:bCs w:val="0"/>
          <w:color w:val="000000"/>
          <w:kern w:val="0"/>
          <w:sz w:val="32"/>
          <w:szCs w:val="32"/>
          <w:lang w:val="en-US" w:eastAsia="zh-CN" w:bidi="ar-SA"/>
        </w:rPr>
        <w:t>等（复印件加盖公章）；</w:t>
      </w:r>
    </w:p>
    <w:p>
      <w:pPr>
        <w:keepNext w:val="0"/>
        <w:keepLines w:val="0"/>
        <w:pageBreakBefore w:val="0"/>
        <w:widowControl w:val="0"/>
        <w:kinsoku/>
        <w:wordWrap/>
        <w:overflowPunct/>
        <w:topLinePunct w:val="0"/>
        <w:bidi w:val="0"/>
        <w:snapToGrid/>
        <w:spacing w:line="540" w:lineRule="exact"/>
        <w:ind w:firstLine="640"/>
        <w:jc w:val="left"/>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7.获得授权专利、软件著作权等资助知识产权证明（复印件加盖公章）；</w:t>
      </w:r>
    </w:p>
    <w:p>
      <w:pPr>
        <w:pStyle w:val="2"/>
        <w:spacing w:line="540" w:lineRule="exact"/>
        <w:ind w:firstLine="640" w:firstLineChars="200"/>
        <w:rPr>
          <w:rFonts w:hint="default"/>
          <w:lang w:val="en-US" w:eastAsia="zh-CN"/>
        </w:rPr>
      </w:pPr>
      <w:r>
        <w:rPr>
          <w:rFonts w:hint="eastAsia" w:ascii="仿宋_GB2312" w:hAnsi="仿宋_GB2312" w:eastAsia="仿宋_GB2312" w:cs="仿宋_GB2312"/>
          <w:b w:val="0"/>
          <w:bCs w:val="0"/>
          <w:color w:val="000000"/>
          <w:sz w:val="32"/>
          <w:szCs w:val="32"/>
          <w:lang w:val="en-US" w:eastAsia="zh-CN"/>
        </w:rPr>
        <w:t>8.真实性承诺函。</w:t>
      </w:r>
    </w:p>
    <w:p>
      <w:pPr>
        <w:pStyle w:val="2"/>
        <w:keepNext w:val="0"/>
        <w:keepLines w:val="0"/>
        <w:pageBreakBefore w:val="0"/>
        <w:widowControl w:val="0"/>
        <w:kinsoku/>
        <w:wordWrap/>
        <w:overflowPunct/>
        <w:topLinePunct w:val="0"/>
        <w:bidi w:val="0"/>
        <w:snapToGrid/>
        <w:spacing w:line="54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以上申报申报材料，请按顺序用A4纸双面打印，胶装成册提交，同时提供申报材料电子版。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（二）初创期企业需提交的申报材料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1.大亚湾区鼓励种子期、初创期企业自主评价举荐人才享受专项资助申请表（附件2）；</w:t>
      </w: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2.企业自主评价举荐人才名册（附件3）；</w:t>
      </w: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3.营业执照（复印件加盖公章）；</w:t>
      </w:r>
    </w:p>
    <w:p>
      <w:pPr>
        <w:pStyle w:val="2"/>
        <w:keepNext w:val="0"/>
        <w:keepLines w:val="0"/>
        <w:pageBreakBefore w:val="0"/>
        <w:widowControl w:val="0"/>
        <w:kinsoku/>
        <w:wordWrap/>
        <w:overflowPunct/>
        <w:topLinePunct w:val="0"/>
        <w:bidi w:val="0"/>
        <w:snapToGrid/>
        <w:spacing w:line="540" w:lineRule="exact"/>
        <w:ind w:firstLine="64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4.企业对公银行账户（复印件加盖公章）；</w:t>
      </w: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sz w:val="32"/>
          <w:szCs w:val="32"/>
          <w:lang w:val="en-US" w:eastAsia="zh-CN"/>
        </w:rPr>
        <w:t>5</w:t>
      </w:r>
      <w:r>
        <w:rPr>
          <w:rFonts w:hint="eastAsia" w:ascii="仿宋_GB2312" w:hAnsi="仿宋_GB2312" w:eastAsia="仿宋_GB2312" w:cs="仿宋_GB2312"/>
          <w:b w:val="0"/>
          <w:bCs w:val="0"/>
          <w:color w:val="000000"/>
          <w:kern w:val="0"/>
          <w:sz w:val="32"/>
          <w:szCs w:val="32"/>
          <w:lang w:val="en-US" w:eastAsia="zh-CN" w:bidi="ar-SA"/>
        </w:rPr>
        <w:t>.被举荐人才的学历证明、获奖证明、技能资格证书、企业发放工资凭证、</w:t>
      </w:r>
      <w:r>
        <w:rPr>
          <w:rFonts w:hint="eastAsia" w:ascii="仿宋_GB2312" w:hAnsi="仿宋_GB2312" w:eastAsia="仿宋_GB2312" w:cs="仿宋_GB2312"/>
          <w:b w:val="0"/>
          <w:bCs w:val="0"/>
          <w:color w:val="auto"/>
          <w:kern w:val="0"/>
          <w:sz w:val="32"/>
          <w:szCs w:val="21"/>
          <w:lang w:val="en-US" w:eastAsia="zh-CN"/>
        </w:rPr>
        <w:t>在我区缴纳社会保险的相关凭证</w:t>
      </w:r>
      <w:r>
        <w:rPr>
          <w:rFonts w:hint="eastAsia" w:ascii="仿宋_GB2312" w:hAnsi="仿宋_GB2312" w:eastAsia="仿宋_GB2312" w:cs="仿宋_GB2312"/>
          <w:b w:val="0"/>
          <w:bCs w:val="0"/>
          <w:color w:val="000000"/>
          <w:kern w:val="0"/>
          <w:sz w:val="32"/>
          <w:szCs w:val="32"/>
          <w:lang w:val="en-US" w:eastAsia="zh-CN" w:bidi="ar-SA"/>
        </w:rPr>
        <w:t>等（复印件加盖公章）；</w:t>
      </w:r>
    </w:p>
    <w:p>
      <w:pPr>
        <w:keepNext w:val="0"/>
        <w:keepLines w:val="0"/>
        <w:pageBreakBefore w:val="0"/>
        <w:widowControl w:val="0"/>
        <w:kinsoku/>
        <w:wordWrap/>
        <w:overflowPunct/>
        <w:topLinePunct w:val="0"/>
        <w:bidi w:val="0"/>
        <w:snapToGrid/>
        <w:spacing w:line="540" w:lineRule="exact"/>
        <w:ind w:firstLine="640"/>
        <w:jc w:val="left"/>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6.获得授权发明专利证书或授权实用新型专利证书（复印件加盖公章），或获得100万元以上社会投资证明（复印件加盖公章）；</w:t>
      </w:r>
    </w:p>
    <w:p>
      <w:pPr>
        <w:pStyle w:val="2"/>
        <w:spacing w:line="540" w:lineRule="exact"/>
        <w:rPr>
          <w:rFonts w:hint="default"/>
          <w:lang w:val="en-US" w:eastAsia="zh-CN"/>
        </w:rPr>
      </w:pPr>
      <w:r>
        <w:rPr>
          <w:rFonts w:hint="eastAsia" w:ascii="仿宋_GB2312" w:hAnsi="仿宋_GB2312" w:eastAsia="仿宋_GB2312" w:cs="仿宋_GB2312"/>
          <w:b w:val="0"/>
          <w:bCs w:val="0"/>
          <w:color w:val="000000"/>
          <w:sz w:val="32"/>
          <w:szCs w:val="32"/>
          <w:lang w:val="en-US" w:eastAsia="zh-CN"/>
        </w:rPr>
        <w:t xml:space="preserve">    7.真实性承诺函</w:t>
      </w:r>
    </w:p>
    <w:p>
      <w:pPr>
        <w:pStyle w:val="2"/>
        <w:keepNext w:val="0"/>
        <w:keepLines w:val="0"/>
        <w:pageBreakBefore w:val="0"/>
        <w:widowControl w:val="0"/>
        <w:kinsoku/>
        <w:wordWrap/>
        <w:overflowPunct/>
        <w:topLinePunct w:val="0"/>
        <w:bidi w:val="0"/>
        <w:snapToGrid/>
        <w:spacing w:line="54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以上申报申报材料，请按顺序用A4纸双面打印，胶装成册提交，同时提供申报材料电子版。</w:t>
      </w:r>
    </w:p>
    <w:p>
      <w:pPr>
        <w:keepNext w:val="0"/>
        <w:keepLines w:val="0"/>
        <w:pageBreakBefore w:val="0"/>
        <w:widowControl w:val="0"/>
        <w:numPr>
          <w:ilvl w:val="0"/>
          <w:numId w:val="0"/>
        </w:numPr>
        <w:kinsoku/>
        <w:wordWrap/>
        <w:overflowPunct/>
        <w:topLinePunct w:val="0"/>
        <w:bidi w:val="0"/>
        <w:snapToGrid/>
        <w:spacing w:line="540" w:lineRule="exact"/>
        <w:ind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（三）受理部门审核</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jc w:val="left"/>
        <w:textAlignment w:val="auto"/>
        <w:outlineLvl w:val="9"/>
        <w:rPr>
          <w:rFonts w:hint="eastAsia"/>
          <w:lang w:val="en-US" w:eastAsia="zh-CN"/>
        </w:rPr>
      </w:pPr>
      <w:r>
        <w:rPr>
          <w:rFonts w:hint="eastAsia" w:ascii="仿宋_GB2312" w:hAnsi="仿宋_GB2312" w:eastAsia="仿宋_GB2312" w:cs="仿宋_GB2312"/>
          <w:b w:val="0"/>
          <w:bCs w:val="0"/>
          <w:color w:val="000000"/>
          <w:sz w:val="32"/>
          <w:szCs w:val="32"/>
          <w:lang w:val="en-US" w:eastAsia="zh-CN"/>
        </w:rPr>
        <w:t>区科创中心对企业提交申请材料的完整性及真实性进行审核，将审核通过的企业名单填入《大亚湾区鼓励种子期、初创期企业自主评价举荐人才享受专项资助汇总表》（附件4，以下简称“《资助汇总表》”），公示7个工作日后，根据公示反馈情况，提出审核认定意见并盖章。</w:t>
      </w:r>
    </w:p>
    <w:p>
      <w:pPr>
        <w:keepNext w:val="0"/>
        <w:keepLines w:val="0"/>
        <w:pageBreakBefore w:val="0"/>
        <w:widowControl w:val="0"/>
        <w:kinsoku/>
        <w:wordWrap/>
        <w:overflowPunct/>
        <w:topLinePunct w:val="0"/>
        <w:bidi w:val="0"/>
        <w:snapToGrid/>
        <w:spacing w:line="540" w:lineRule="exact"/>
        <w:ind w:firstLine="640" w:firstLineChars="200"/>
        <w:jc w:val="left"/>
        <w:textAlignment w:val="auto"/>
        <w:outlineLvl w:val="0"/>
        <w:rPr>
          <w:rFonts w:hint="eastAsia" w:ascii="黑体" w:hAnsi="黑体" w:eastAsia="黑体" w:cs="黑体"/>
          <w:b w:val="0"/>
          <w:bCs w:val="0"/>
          <w:color w:val="000000"/>
          <w:sz w:val="32"/>
          <w:szCs w:val="32"/>
          <w:lang w:val="en-US" w:eastAsia="zh-CN"/>
        </w:rPr>
      </w:pPr>
      <w:bookmarkStart w:id="6" w:name="_Toc19393"/>
      <w:r>
        <w:rPr>
          <w:rFonts w:hint="eastAsia" w:ascii="黑体" w:hAnsi="黑体" w:eastAsia="黑体" w:cs="黑体"/>
          <w:b w:val="0"/>
          <w:bCs w:val="0"/>
          <w:color w:val="000000"/>
          <w:sz w:val="32"/>
          <w:szCs w:val="32"/>
          <w:lang w:val="en-US" w:eastAsia="zh-CN"/>
        </w:rPr>
        <w:t>五、补贴拨付</w:t>
      </w:r>
      <w:bookmarkEnd w:id="6"/>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（一）区科创中心将完成初审、专家评审、公示、盖章程序的《资助汇总表》报区人才办审定。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（二）区人才办对《资助汇总表》进行审定，并制定资助拨付计划，区财政局按计划将资助资金授权拨付安排至区科创中心。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（三）由区科创中心将补贴资金拨付至企业，再由企业拨付至其核心人才。</w:t>
      </w:r>
    </w:p>
    <w:p>
      <w:pPr>
        <w:keepNext w:val="0"/>
        <w:keepLines w:val="0"/>
        <w:pageBreakBefore w:val="0"/>
        <w:widowControl w:val="0"/>
        <w:kinsoku/>
        <w:wordWrap/>
        <w:overflowPunct/>
        <w:topLinePunct w:val="0"/>
        <w:bidi w:val="0"/>
        <w:snapToGrid/>
        <w:spacing w:line="540" w:lineRule="exact"/>
        <w:ind w:firstLine="640" w:firstLineChars="200"/>
        <w:jc w:val="left"/>
        <w:textAlignment w:val="auto"/>
        <w:outlineLvl w:val="0"/>
        <w:rPr>
          <w:rFonts w:hint="eastAsia" w:ascii="黑体" w:hAnsi="黑体" w:eastAsia="黑体" w:cs="黑体"/>
          <w:b w:val="0"/>
          <w:bCs w:val="0"/>
          <w:color w:val="000000"/>
          <w:sz w:val="32"/>
          <w:szCs w:val="32"/>
          <w:lang w:val="en-US" w:eastAsia="zh-CN"/>
        </w:rPr>
      </w:pPr>
      <w:bookmarkStart w:id="7" w:name="_Toc3719"/>
      <w:r>
        <w:rPr>
          <w:rFonts w:hint="eastAsia" w:ascii="黑体" w:hAnsi="黑体" w:eastAsia="黑体" w:cs="黑体"/>
          <w:b w:val="0"/>
          <w:bCs w:val="0"/>
          <w:color w:val="000000"/>
          <w:sz w:val="32"/>
          <w:szCs w:val="32"/>
          <w:lang w:val="en-US" w:eastAsia="zh-CN"/>
        </w:rPr>
        <w:t>六、受理部门联系方式</w:t>
      </w:r>
      <w:bookmarkEnd w:id="7"/>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jc w:val="left"/>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区科技创业服务中心，联系人：何慧婷，电话：5580858（受理种子期、初创期企业自主评价举荐标准人才享受专项资助）</w:t>
      </w:r>
    </w:p>
    <w:p>
      <w:pPr>
        <w:keepNext w:val="0"/>
        <w:keepLines w:val="0"/>
        <w:pageBreakBefore w:val="0"/>
        <w:widowControl w:val="0"/>
        <w:numPr>
          <w:ilvl w:val="0"/>
          <w:numId w:val="0"/>
        </w:numPr>
        <w:kinsoku/>
        <w:wordWrap/>
        <w:overflowPunct/>
        <w:topLinePunct w:val="0"/>
        <w:bidi w:val="0"/>
        <w:snapToGrid/>
        <w:spacing w:line="540" w:lineRule="exact"/>
        <w:ind w:leftChars="0" w:firstLine="640"/>
        <w:jc w:val="left"/>
        <w:textAlignment w:val="auto"/>
        <w:outlineLvl w:val="9"/>
        <w:rPr>
          <w:rFonts w:hint="default" w:ascii="仿宋_GB2312" w:hAnsi="仿宋_GB2312" w:eastAsia="仿宋_GB2312" w:cs="仿宋_GB2312"/>
          <w:b w:val="0"/>
          <w:bCs w:val="0"/>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jc w:val="left"/>
        <w:textAlignment w:val="auto"/>
        <w:outlineLvl w:val="0"/>
        <w:rPr>
          <w:rFonts w:hint="eastAsia" w:ascii="仿宋_GB2312" w:hAnsi="仿宋_GB2312" w:eastAsia="仿宋_GB2312" w:cs="仿宋_GB2312"/>
          <w:b w:val="0"/>
          <w:bCs w:val="0"/>
          <w:color w:val="000000"/>
          <w:sz w:val="32"/>
          <w:szCs w:val="32"/>
          <w:lang w:val="en-US" w:eastAsia="zh-CN"/>
        </w:rPr>
      </w:pPr>
      <w:bookmarkStart w:id="8" w:name="_Toc438"/>
      <w:r>
        <w:rPr>
          <w:rFonts w:hint="eastAsia" w:ascii="仿宋_GB2312" w:hAnsi="仿宋_GB2312" w:eastAsia="仿宋_GB2312" w:cs="仿宋_GB2312"/>
          <w:b w:val="0"/>
          <w:bCs w:val="0"/>
          <w:color w:val="000000"/>
          <w:sz w:val="32"/>
          <w:szCs w:val="32"/>
          <w:lang w:val="en-US" w:eastAsia="zh-CN"/>
        </w:rPr>
        <w:t>附件：1.种子期、初创型企业认定</w:t>
      </w:r>
      <w:bookmarkEnd w:id="8"/>
      <w:r>
        <w:rPr>
          <w:rFonts w:hint="eastAsia" w:ascii="仿宋_GB2312" w:hAnsi="仿宋_GB2312" w:eastAsia="仿宋_GB2312" w:cs="仿宋_GB2312"/>
          <w:b w:val="0"/>
          <w:bCs w:val="0"/>
          <w:color w:val="000000"/>
          <w:sz w:val="32"/>
          <w:szCs w:val="32"/>
          <w:lang w:val="en-US" w:eastAsia="zh-CN"/>
        </w:rPr>
        <w:t>标准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1918" w:leftChars="761" w:hanging="320" w:hangingChars="1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2.大亚湾区鼓励种子期、初创期企业自主评价举荐人才享受专项资助申请表</w:t>
      </w:r>
    </w:p>
    <w:p>
      <w:pPr>
        <w:pStyle w:val="2"/>
        <w:keepNext w:val="0"/>
        <w:keepLines w:val="0"/>
        <w:pageBreakBefore w:val="0"/>
        <w:widowControl w:val="0"/>
        <w:numPr>
          <w:ilvl w:val="0"/>
          <w:numId w:val="0"/>
        </w:numPr>
        <w:kinsoku/>
        <w:wordWrap/>
        <w:overflowPunct/>
        <w:topLinePunct w:val="0"/>
        <w:bidi w:val="0"/>
        <w:snapToGrid/>
        <w:spacing w:line="540" w:lineRule="exact"/>
        <w:ind w:left="1600" w:leftChars="0"/>
        <w:textAlignment w:val="auto"/>
        <w:outlineLvl w:val="9"/>
        <w:rPr>
          <w:rFonts w:hint="default"/>
          <w:b w:val="0"/>
          <w:bCs w:val="0"/>
          <w:sz w:val="32"/>
          <w:szCs w:val="32"/>
          <w:lang w:val="en-US" w:eastAsia="zh-CN"/>
        </w:rPr>
      </w:pPr>
      <w:r>
        <w:rPr>
          <w:rFonts w:hint="eastAsia" w:ascii="仿宋_GB2312" w:hAnsi="仿宋_GB2312" w:eastAsia="仿宋_GB2312" w:cs="仿宋_GB2312"/>
          <w:b w:val="0"/>
          <w:bCs w:val="0"/>
          <w:color w:val="000000"/>
          <w:sz w:val="32"/>
          <w:szCs w:val="32"/>
          <w:lang w:val="en-US" w:eastAsia="zh-CN"/>
        </w:rPr>
        <w:t>3.企业自主评价举荐人才名册</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1920" w:hanging="1920" w:hangingChars="600"/>
        <w:jc w:val="left"/>
        <w:textAlignment w:val="auto"/>
        <w:outlineLvl w:val="9"/>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sz w:val="32"/>
          <w:szCs w:val="32"/>
          <w:lang w:val="en-US" w:eastAsia="zh-CN"/>
        </w:rPr>
        <w:t xml:space="preserve">          4.大亚湾区种子期、初创期企业自主评价举荐人才享受专项资助</w:t>
      </w:r>
      <w:r>
        <w:rPr>
          <w:rFonts w:hint="eastAsia" w:ascii="仿宋_GB2312" w:hAnsi="仿宋_GB2312" w:eastAsia="仿宋_GB2312" w:cs="仿宋_GB2312"/>
          <w:b w:val="0"/>
          <w:bCs w:val="0"/>
          <w:color w:val="000000"/>
          <w:kern w:val="0"/>
          <w:sz w:val="32"/>
          <w:szCs w:val="32"/>
          <w:lang w:val="en-US" w:eastAsia="zh-CN" w:bidi="ar-SA"/>
        </w:rPr>
        <w:t>汇总表</w:t>
      </w:r>
    </w:p>
    <w:p>
      <w:pPr>
        <w:pStyle w:val="2"/>
        <w:keepNext w:val="0"/>
        <w:keepLines w:val="0"/>
        <w:pageBreakBefore w:val="0"/>
        <w:widowControl w:val="0"/>
        <w:kinsoku/>
        <w:wordWrap/>
        <w:overflowPunct/>
        <w:topLinePunct w:val="0"/>
        <w:bidi w:val="0"/>
        <w:snapToGrid/>
        <w:spacing w:line="560" w:lineRule="exact"/>
        <w:textAlignment w:val="auto"/>
        <w:outlineLvl w:val="9"/>
        <w:rPr>
          <w:rFonts w:hint="eastAsia" w:ascii="黑体" w:hAnsi="黑体" w:eastAsia="黑体" w:cs="黑体"/>
          <w:b w:val="0"/>
          <w:bCs w:val="0"/>
          <w:color w:val="000000"/>
          <w:kern w:val="2"/>
          <w:sz w:val="32"/>
          <w:szCs w:val="32"/>
          <w:lang w:val="en-US" w:eastAsia="zh-CN" w:bidi="ar-SA"/>
        </w:rPr>
      </w:pPr>
    </w:p>
    <w:p>
      <w:pPr>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outlineLvl w:val="0"/>
        <w:rPr>
          <w:rFonts w:hint="eastAsia" w:ascii="黑体" w:hAnsi="黑体" w:eastAsia="黑体" w:cs="黑体"/>
          <w:b w:val="0"/>
          <w:bCs w:val="0"/>
          <w:sz w:val="32"/>
          <w:szCs w:val="32"/>
          <w:lang w:eastAsia="zh-CN"/>
        </w:rPr>
      </w:pPr>
      <w:bookmarkStart w:id="9" w:name="_Toc20816"/>
    </w:p>
    <w:p>
      <w:pPr>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outlineLvl w:val="0"/>
        <w:rPr>
          <w:rFonts w:hint="eastAsia" w:ascii="黑体" w:hAnsi="黑体" w:eastAsia="黑体" w:cs="黑体"/>
          <w:b w:val="0"/>
          <w:bCs w:val="0"/>
          <w:sz w:val="32"/>
          <w:szCs w:val="32"/>
          <w:lang w:eastAsia="zh-CN"/>
        </w:rPr>
      </w:pPr>
    </w:p>
    <w:p>
      <w:pPr>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outlineLvl w:val="0"/>
        <w:rPr>
          <w:rFonts w:hint="eastAsia" w:ascii="黑体" w:hAnsi="黑体" w:eastAsia="黑体" w:cs="黑体"/>
          <w:b w:val="0"/>
          <w:bCs w:val="0"/>
          <w:sz w:val="32"/>
          <w:szCs w:val="32"/>
          <w:lang w:eastAsia="zh-CN"/>
        </w:rPr>
      </w:pPr>
    </w:p>
    <w:p>
      <w:pPr>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outlineLvl w:val="0"/>
        <w:rPr>
          <w:rFonts w:hint="default" w:ascii="黑体" w:hAnsi="黑体" w:cs="黑体"/>
          <w:b w:val="0"/>
          <w:bCs w:val="0"/>
          <w:sz w:val="32"/>
          <w:szCs w:val="32"/>
          <w:lang w:val="en-US" w:eastAsia="zh-CN"/>
        </w:rPr>
      </w:pPr>
      <w:r>
        <w:rPr>
          <w:rFonts w:hint="eastAsia" w:ascii="黑体" w:hAnsi="黑体" w:eastAsia="黑体" w:cs="黑体"/>
          <w:b w:val="0"/>
          <w:bCs w:val="0"/>
          <w:sz w:val="32"/>
          <w:szCs w:val="32"/>
          <w:lang w:eastAsia="zh-CN"/>
        </w:rPr>
        <w:t>附件</w:t>
      </w:r>
      <w:bookmarkEnd w:id="9"/>
      <w:r>
        <w:rPr>
          <w:rFonts w:hint="eastAsia" w:ascii="黑体" w:hAnsi="黑体" w:eastAsia="黑体" w:cs="黑体"/>
          <w:b w:val="0"/>
          <w:bCs w:val="0"/>
          <w:sz w:val="32"/>
          <w:szCs w:val="32"/>
          <w:lang w:val="en-US" w:eastAsia="zh-CN"/>
        </w:rPr>
        <w:t>1</w:t>
      </w:r>
    </w:p>
    <w:p>
      <w:pPr>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种子期企业认定标准</w:t>
      </w:r>
    </w:p>
    <w:p>
      <w:pPr>
        <w:pageBreakBefore w:val="0"/>
        <w:widowControl w:val="0"/>
        <w:kinsoku/>
        <w:wordWrap/>
        <w:overflowPunct/>
        <w:topLinePunct w:val="0"/>
        <w:autoSpaceDE/>
        <w:autoSpaceDN/>
        <w:bidi w:val="0"/>
        <w:adjustRightInd/>
        <w:snapToGrid/>
        <w:spacing w:line="400" w:lineRule="exact"/>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outlineLvl w:val="9"/>
        <w:rPr>
          <w:rFonts w:hint="eastAsia" w:ascii="仿宋_GB2312" w:hAnsi="仿宋" w:eastAsia="仿宋_GB2312"/>
          <w:b w:val="0"/>
          <w:bCs w:val="0"/>
          <w:spacing w:val="0"/>
          <w:sz w:val="32"/>
          <w:szCs w:val="22"/>
          <w:lang w:val="en-US" w:eastAsia="zh-CN"/>
        </w:rPr>
      </w:pPr>
      <w:r>
        <w:rPr>
          <w:rFonts w:hint="eastAsia" w:ascii="仿宋_GB2312" w:hAnsi="仿宋" w:eastAsia="仿宋_GB2312"/>
          <w:b w:val="0"/>
          <w:bCs w:val="0"/>
          <w:spacing w:val="0"/>
          <w:sz w:val="32"/>
          <w:szCs w:val="22"/>
          <w:lang w:val="en-US" w:eastAsia="zh-CN"/>
        </w:rPr>
        <w:t>1、在本区范围内注册登记、纳税，具有健全的财务管理制度和会计核算体系，具备独立法人资格的企业。注册成立时间4年以内，注册资本的实收货币资本不高于100万元（石油化工、新能源、新材料等特殊产业可放宽至1000万元），且不低于注册资本的10%。</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outlineLvl w:val="9"/>
        <w:rPr>
          <w:rFonts w:hint="eastAsia" w:ascii="仿宋_GB2312" w:hAnsi="仿宋" w:eastAsia="仿宋_GB2312"/>
          <w:b w:val="0"/>
          <w:bCs w:val="0"/>
          <w:spacing w:val="0"/>
          <w:sz w:val="32"/>
          <w:szCs w:val="22"/>
          <w:lang w:val="en-US" w:eastAsia="zh-CN"/>
        </w:rPr>
      </w:pPr>
      <w:r>
        <w:rPr>
          <w:rFonts w:hint="eastAsia" w:ascii="仿宋_GB2312" w:hAnsi="仿宋" w:eastAsia="仿宋_GB2312"/>
          <w:b w:val="0"/>
          <w:bCs w:val="0"/>
          <w:spacing w:val="0"/>
          <w:sz w:val="32"/>
          <w:szCs w:val="22"/>
          <w:lang w:val="en-US" w:eastAsia="zh-CN"/>
        </w:rPr>
        <w:t>2、主要从事高新技术产品的科学研究、研制、生产、销售，以科技成果商品化以及技术开发、技术服务、技术咨询为主要内容，符合我区产业发展导向。</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outlineLvl w:val="9"/>
        <w:rPr>
          <w:rFonts w:hint="eastAsia" w:ascii="仿宋_GB2312" w:hAnsi="仿宋" w:eastAsia="仿宋_GB2312"/>
          <w:b w:val="0"/>
          <w:bCs w:val="0"/>
          <w:spacing w:val="0"/>
          <w:sz w:val="32"/>
          <w:szCs w:val="22"/>
          <w:lang w:val="en-US" w:eastAsia="zh-CN"/>
        </w:rPr>
      </w:pPr>
      <w:r>
        <w:rPr>
          <w:rFonts w:hint="eastAsia" w:ascii="仿宋_GB2312" w:hAnsi="仿宋" w:eastAsia="仿宋_GB2312"/>
          <w:b w:val="0"/>
          <w:bCs w:val="0"/>
          <w:spacing w:val="0"/>
          <w:sz w:val="32"/>
          <w:szCs w:val="22"/>
          <w:lang w:val="en-US" w:eastAsia="zh-CN"/>
        </w:rPr>
        <w:t>3、企业提供的产品和服务不属于国家发展改革委员会《产业结构调整指导目录》规定的限制类和淘汰类范围。</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outlineLvl w:val="9"/>
        <w:rPr>
          <w:rFonts w:hint="eastAsia" w:ascii="仿宋_GB2312" w:hAnsi="仿宋" w:eastAsia="仿宋_GB2312"/>
          <w:b w:val="0"/>
          <w:bCs w:val="0"/>
          <w:spacing w:val="0"/>
          <w:sz w:val="32"/>
          <w:szCs w:val="22"/>
          <w:lang w:val="en-US" w:eastAsia="zh-CN"/>
        </w:rPr>
      </w:pPr>
      <w:r>
        <w:rPr>
          <w:rFonts w:hint="eastAsia" w:ascii="仿宋_GB2312" w:hAnsi="仿宋" w:eastAsia="仿宋_GB2312"/>
          <w:b w:val="0"/>
          <w:bCs w:val="0"/>
          <w:spacing w:val="0"/>
          <w:sz w:val="32"/>
          <w:szCs w:val="22"/>
          <w:lang w:val="en-US" w:eastAsia="zh-CN"/>
        </w:rPr>
        <w:t>4、企业在申报时已拥有授权专利、软件著作权等自主知识产权。</w:t>
      </w:r>
    </w:p>
    <w:p>
      <w:pPr>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方正小标宋_GBK" w:hAnsi="方正小标宋_GBK" w:eastAsia="方正小标宋_GBK" w:cs="方正小标宋_GBK"/>
          <w:b w:val="0"/>
          <w:bCs w:val="0"/>
          <w:sz w:val="44"/>
          <w:szCs w:val="44"/>
          <w:lang w:eastAsia="zh-CN"/>
        </w:rPr>
      </w:pPr>
    </w:p>
    <w:p>
      <w:pPr>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方正小标宋简体" w:hAnsi="方正小标宋简体" w:eastAsia="方正小标宋简体" w:cs="方正小标宋简体"/>
          <w:b w:val="0"/>
          <w:bCs w:val="0"/>
          <w:sz w:val="36"/>
          <w:szCs w:val="36"/>
          <w:lang w:eastAsia="zh-CN"/>
        </w:rPr>
      </w:pPr>
      <w:r>
        <w:rPr>
          <w:rFonts w:hint="eastAsia" w:ascii="方正小标宋简体" w:hAnsi="方正小标宋简体" w:eastAsia="方正小标宋简体" w:cs="方正小标宋简体"/>
          <w:b w:val="0"/>
          <w:bCs w:val="0"/>
          <w:sz w:val="36"/>
          <w:szCs w:val="36"/>
          <w:lang w:eastAsia="zh-CN"/>
        </w:rPr>
        <w:t>初创型</w:t>
      </w:r>
      <w:r>
        <w:rPr>
          <w:rFonts w:hint="eastAsia" w:ascii="方正小标宋简体" w:hAnsi="方正小标宋简体" w:eastAsia="方正小标宋简体" w:cs="方正小标宋简体"/>
          <w:b w:val="0"/>
          <w:bCs w:val="0"/>
          <w:sz w:val="36"/>
          <w:szCs w:val="36"/>
        </w:rPr>
        <w:t>企业认定</w:t>
      </w:r>
      <w:r>
        <w:rPr>
          <w:rFonts w:hint="eastAsia" w:ascii="方正小标宋简体" w:hAnsi="方正小标宋简体" w:eastAsia="方正小标宋简体" w:cs="方正小标宋简体"/>
          <w:b w:val="0"/>
          <w:bCs w:val="0"/>
          <w:sz w:val="36"/>
          <w:szCs w:val="36"/>
          <w:lang w:eastAsia="zh-CN"/>
        </w:rPr>
        <w:t>标准</w:t>
      </w:r>
    </w:p>
    <w:p>
      <w:pPr>
        <w:pageBreakBefore w:val="0"/>
        <w:widowControl w:val="0"/>
        <w:kinsoku/>
        <w:wordWrap/>
        <w:overflowPunct/>
        <w:topLinePunct w:val="0"/>
        <w:autoSpaceDE/>
        <w:autoSpaceDN/>
        <w:bidi w:val="0"/>
        <w:adjustRightInd/>
        <w:snapToGrid/>
        <w:spacing w:line="400" w:lineRule="exact"/>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outlineLvl w:val="9"/>
        <w:rPr>
          <w:rFonts w:hint="eastAsia" w:ascii="仿宋_GB2312" w:hAnsi="仿宋" w:eastAsia="仿宋_GB2312"/>
          <w:b w:val="0"/>
          <w:bCs w:val="0"/>
          <w:spacing w:val="0"/>
          <w:sz w:val="32"/>
          <w:szCs w:val="22"/>
          <w:lang w:val="en-US" w:eastAsia="zh-CN"/>
        </w:rPr>
      </w:pPr>
      <w:r>
        <w:rPr>
          <w:rFonts w:hint="eastAsia" w:ascii="仿宋_GB2312" w:hAnsi="仿宋" w:eastAsia="仿宋_GB2312"/>
          <w:b w:val="0"/>
          <w:bCs w:val="0"/>
          <w:spacing w:val="0"/>
          <w:sz w:val="32"/>
          <w:szCs w:val="22"/>
          <w:lang w:val="en-US" w:eastAsia="zh-CN"/>
        </w:rPr>
        <w:t>1、在本区范围内注册登记、纳税，具有健全的财务管理制度和会计核算体系，具备独立法人资格的企业。注册成立时间5年以内，注册资本的实收货币资本不高于600万元（石油化工、新能源、新材料等特殊产业可放宽至1500万元），且不低于注册资本的20%。</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outlineLvl w:val="9"/>
        <w:rPr>
          <w:rFonts w:hint="eastAsia" w:ascii="仿宋_GB2312" w:hAnsi="仿宋" w:eastAsia="仿宋_GB2312"/>
          <w:b w:val="0"/>
          <w:bCs w:val="0"/>
          <w:spacing w:val="0"/>
          <w:sz w:val="32"/>
          <w:szCs w:val="22"/>
          <w:lang w:val="en-US" w:eastAsia="zh-CN"/>
        </w:rPr>
      </w:pPr>
      <w:r>
        <w:rPr>
          <w:rFonts w:hint="eastAsia" w:ascii="仿宋_GB2312" w:hAnsi="仿宋" w:eastAsia="仿宋_GB2312"/>
          <w:b w:val="0"/>
          <w:bCs w:val="0"/>
          <w:spacing w:val="0"/>
          <w:sz w:val="32"/>
          <w:szCs w:val="22"/>
          <w:lang w:val="en-US" w:eastAsia="zh-CN"/>
        </w:rPr>
        <w:t>2、从事高新技术领域产品的研究开发、生产经营和技术服务，符合我区产业发展导向，具备一定的技术创新性和市场成熟度，原则上申报前一年度已有市场销售。</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outlineLvl w:val="9"/>
        <w:rPr>
          <w:rFonts w:hint="eastAsia" w:ascii="仿宋_GB2312" w:hAnsi="仿宋" w:eastAsia="仿宋_GB2312"/>
          <w:b w:val="0"/>
          <w:bCs w:val="0"/>
          <w:spacing w:val="0"/>
          <w:sz w:val="32"/>
          <w:szCs w:val="22"/>
          <w:lang w:val="en-US" w:eastAsia="zh-CN"/>
        </w:rPr>
      </w:pPr>
      <w:r>
        <w:rPr>
          <w:rFonts w:hint="eastAsia" w:ascii="仿宋_GB2312" w:hAnsi="仿宋" w:eastAsia="仿宋_GB2312"/>
          <w:b w:val="0"/>
          <w:bCs w:val="0"/>
          <w:spacing w:val="0"/>
          <w:sz w:val="32"/>
          <w:szCs w:val="22"/>
          <w:lang w:val="en-US" w:eastAsia="zh-CN"/>
        </w:rPr>
        <w:t>3、企业在申报时拥有授权发明专利或实用新型专利等2件以上。</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 w:eastAsia="仿宋_GB2312"/>
          <w:b w:val="0"/>
          <w:bCs w:val="0"/>
          <w:spacing w:val="0"/>
          <w:sz w:val="32"/>
          <w:szCs w:val="22"/>
          <w:lang w:val="en-US" w:eastAsia="zh-CN"/>
        </w:rPr>
        <w:t>4、企业科研人员数占企业职工总数的20%。</w:t>
      </w:r>
    </w:p>
    <w:p>
      <w:pPr>
        <w:pStyle w:val="2"/>
        <w:pageBreakBefore w:val="0"/>
        <w:kinsoku/>
        <w:overflowPunct/>
        <w:topLinePunct w:val="0"/>
        <w:bidi w:val="0"/>
        <w:spacing w:line="560" w:lineRule="exact"/>
        <w:outlineLvl w:val="9"/>
        <w:rPr>
          <w:rFonts w:hint="eastAsia" w:ascii="黑体" w:hAnsi="黑体" w:eastAsia="黑体" w:cs="黑体"/>
          <w:b w:val="0"/>
          <w:bCs w:val="0"/>
          <w:color w:val="000000"/>
          <w:sz w:val="32"/>
          <w:szCs w:val="32"/>
          <w:lang w:val="en-US" w:eastAsia="zh-CN"/>
        </w:rPr>
      </w:pPr>
    </w:p>
    <w:p>
      <w:pPr>
        <w:pStyle w:val="2"/>
        <w:pageBreakBefore w:val="0"/>
        <w:kinsoku/>
        <w:overflowPunct/>
        <w:topLinePunct w:val="0"/>
        <w:bidi w:val="0"/>
        <w:spacing w:line="560" w:lineRule="exact"/>
        <w:outlineLvl w:val="0"/>
        <w:rPr>
          <w:rFonts w:hint="eastAsia" w:ascii="黑体" w:hAnsi="黑体" w:eastAsia="黑体" w:cs="黑体"/>
          <w:b w:val="0"/>
          <w:bCs w:val="0"/>
          <w:color w:val="000000"/>
          <w:sz w:val="32"/>
          <w:szCs w:val="32"/>
          <w:lang w:val="en-US" w:eastAsia="zh-CN"/>
        </w:rPr>
      </w:pPr>
      <w:bookmarkStart w:id="10" w:name="_Toc5118"/>
    </w:p>
    <w:p>
      <w:pPr>
        <w:pStyle w:val="2"/>
        <w:pageBreakBefore w:val="0"/>
        <w:kinsoku/>
        <w:overflowPunct/>
        <w:topLinePunct w:val="0"/>
        <w:bidi w:val="0"/>
        <w:spacing w:line="560" w:lineRule="exact"/>
        <w:outlineLvl w:val="0"/>
        <w:rPr>
          <w:rFonts w:hint="default"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附件</w:t>
      </w:r>
      <w:bookmarkEnd w:id="10"/>
      <w:r>
        <w:rPr>
          <w:rFonts w:hint="eastAsia" w:ascii="黑体" w:hAnsi="黑体" w:eastAsia="黑体" w:cs="黑体"/>
          <w:b w:val="0"/>
          <w:bCs w:val="0"/>
          <w:color w:val="000000"/>
          <w:sz w:val="32"/>
          <w:szCs w:val="32"/>
          <w:lang w:val="en-US" w:eastAsia="zh-CN"/>
        </w:rPr>
        <w:t>2</w:t>
      </w:r>
    </w:p>
    <w:p>
      <w:pPr>
        <w:pStyle w:val="2"/>
        <w:pageBreakBefore w:val="0"/>
        <w:kinsoku/>
        <w:overflowPunct/>
        <w:topLinePunct w:val="0"/>
        <w:bidi w:val="0"/>
        <w:spacing w:line="560" w:lineRule="exact"/>
        <w:outlineLvl w:val="9"/>
        <w:rPr>
          <w:rFonts w:hint="eastAsia" w:ascii="黑体" w:hAnsi="黑体" w:eastAsia="黑体" w:cs="黑体"/>
          <w:b w:val="0"/>
          <w:bCs w:val="0"/>
          <w:color w:val="000000"/>
          <w:sz w:val="32"/>
          <w:szCs w:val="32"/>
          <w:lang w:val="en-US" w:eastAsia="zh-CN"/>
        </w:rPr>
      </w:pPr>
    </w:p>
    <w:p>
      <w:pPr>
        <w:pStyle w:val="2"/>
        <w:pageBreakBefore w:val="0"/>
        <w:kinsoku/>
        <w:overflowPunct/>
        <w:topLinePunct w:val="0"/>
        <w:bidi w:val="0"/>
        <w:spacing w:line="560" w:lineRule="exact"/>
        <w:jc w:val="center"/>
        <w:outlineLvl w:val="9"/>
        <w:rPr>
          <w:rFonts w:hint="eastAsia" w:ascii="方正小标宋_GBK" w:hAnsi="方正小标宋_GBK" w:eastAsia="方正小标宋_GBK" w:cs="方正小标宋_GBK"/>
          <w:b w:val="0"/>
          <w:bCs w:val="0"/>
          <w:color w:val="000000"/>
          <w:sz w:val="48"/>
          <w:szCs w:val="48"/>
          <w:lang w:eastAsia="zh-CN"/>
        </w:rPr>
      </w:pPr>
      <w:r>
        <w:rPr>
          <w:rFonts w:hint="eastAsia" w:ascii="方正小标宋_GBK" w:hAnsi="方正小标宋_GBK" w:eastAsia="方正小标宋_GBK" w:cs="方正小标宋_GBK"/>
          <w:b w:val="0"/>
          <w:bCs w:val="0"/>
          <w:color w:val="000000"/>
          <w:sz w:val="48"/>
          <w:szCs w:val="48"/>
          <w:lang w:eastAsia="zh-CN"/>
        </w:rPr>
        <w:t>大亚湾区鼓励种子期、初创期企业自主评价举荐人才享受专项资助</w:t>
      </w:r>
    </w:p>
    <w:p>
      <w:pPr>
        <w:pStyle w:val="2"/>
        <w:pageBreakBefore w:val="0"/>
        <w:kinsoku/>
        <w:overflowPunct/>
        <w:topLinePunct w:val="0"/>
        <w:bidi w:val="0"/>
        <w:spacing w:line="560" w:lineRule="exact"/>
        <w:jc w:val="center"/>
        <w:outlineLvl w:val="9"/>
        <w:rPr>
          <w:rFonts w:hint="eastAsia" w:ascii="方正小标宋简体" w:hAnsi="方正小标宋简体" w:eastAsia="方正小标宋简体" w:cs="方正小标宋简体"/>
          <w:b w:val="0"/>
          <w:bCs w:val="0"/>
          <w:color w:val="000000"/>
          <w:sz w:val="72"/>
          <w:szCs w:val="7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outlineLvl w:val="9"/>
        <w:rPr>
          <w:rFonts w:hint="eastAsia" w:ascii="方正小标宋简体" w:hAnsi="方正小标宋简体" w:eastAsia="方正小标宋简体" w:cs="方正小标宋简体"/>
          <w:b w:val="0"/>
          <w:bCs w:val="0"/>
          <w:color w:val="000000"/>
          <w:sz w:val="72"/>
          <w:szCs w:val="7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outlineLvl w:val="9"/>
        <w:rPr>
          <w:rFonts w:hint="eastAsia" w:ascii="方正小标宋简体" w:hAnsi="方正小标宋简体" w:eastAsia="方正小标宋简体" w:cs="方正小标宋简体"/>
          <w:b w:val="0"/>
          <w:bCs w:val="0"/>
          <w:color w:val="000000"/>
          <w:sz w:val="48"/>
          <w:szCs w:val="48"/>
          <w:lang w:val="en-US" w:eastAsia="zh-CN"/>
        </w:rPr>
      </w:pPr>
      <w:r>
        <w:rPr>
          <w:rFonts w:hint="eastAsia" w:ascii="方正小标宋简体" w:hAnsi="方正小标宋简体" w:eastAsia="方正小标宋简体" w:cs="方正小标宋简体"/>
          <w:b w:val="0"/>
          <w:bCs w:val="0"/>
          <w:color w:val="000000"/>
          <w:sz w:val="48"/>
          <w:szCs w:val="48"/>
          <w:lang w:val="en-US" w:eastAsia="zh-CN"/>
        </w:rPr>
        <w:t>申</w:t>
      </w:r>
    </w:p>
    <w:p>
      <w:pPr>
        <w:pStyle w:val="2"/>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outlineLvl w:val="9"/>
        <w:rPr>
          <w:rFonts w:hint="eastAsia" w:ascii="方正小标宋简体" w:hAnsi="方正小标宋简体" w:eastAsia="方正小标宋简体" w:cs="方正小标宋简体"/>
          <w:b w:val="0"/>
          <w:bCs w:val="0"/>
          <w:color w:val="000000"/>
          <w:sz w:val="48"/>
          <w:szCs w:val="48"/>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outlineLvl w:val="9"/>
        <w:rPr>
          <w:rFonts w:hint="eastAsia" w:ascii="方正小标宋简体" w:hAnsi="方正小标宋简体" w:eastAsia="方正小标宋简体" w:cs="方正小标宋简体"/>
          <w:b w:val="0"/>
          <w:bCs w:val="0"/>
          <w:color w:val="000000"/>
          <w:sz w:val="48"/>
          <w:szCs w:val="48"/>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outlineLvl w:val="9"/>
        <w:rPr>
          <w:rFonts w:hint="eastAsia" w:ascii="方正小标宋简体" w:hAnsi="方正小标宋简体" w:eastAsia="方正小标宋简体" w:cs="方正小标宋简体"/>
          <w:b w:val="0"/>
          <w:bCs w:val="0"/>
          <w:color w:val="000000"/>
          <w:sz w:val="48"/>
          <w:szCs w:val="48"/>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outlineLvl w:val="9"/>
        <w:rPr>
          <w:rFonts w:hint="eastAsia" w:ascii="方正小标宋简体" w:hAnsi="方正小标宋简体" w:eastAsia="方正小标宋简体" w:cs="方正小标宋简体"/>
          <w:b w:val="0"/>
          <w:bCs w:val="0"/>
          <w:color w:val="000000"/>
          <w:sz w:val="48"/>
          <w:szCs w:val="48"/>
          <w:lang w:val="en-US" w:eastAsia="zh-CN"/>
        </w:rPr>
      </w:pPr>
      <w:r>
        <w:rPr>
          <w:rFonts w:hint="eastAsia" w:ascii="方正小标宋简体" w:hAnsi="方正小标宋简体" w:eastAsia="方正小标宋简体" w:cs="方正小标宋简体"/>
          <w:b w:val="0"/>
          <w:bCs w:val="0"/>
          <w:color w:val="000000"/>
          <w:sz w:val="48"/>
          <w:szCs w:val="48"/>
          <w:lang w:val="en-US" w:eastAsia="zh-CN"/>
        </w:rPr>
        <w:t>请</w:t>
      </w:r>
    </w:p>
    <w:p>
      <w:pPr>
        <w:pStyle w:val="2"/>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outlineLvl w:val="9"/>
        <w:rPr>
          <w:rFonts w:hint="eastAsia" w:ascii="方正小标宋简体" w:hAnsi="方正小标宋简体" w:eastAsia="方正小标宋简体" w:cs="方正小标宋简体"/>
          <w:b w:val="0"/>
          <w:bCs w:val="0"/>
          <w:color w:val="000000"/>
          <w:sz w:val="48"/>
          <w:szCs w:val="48"/>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outlineLvl w:val="9"/>
        <w:rPr>
          <w:rFonts w:hint="eastAsia" w:ascii="方正小标宋简体" w:hAnsi="方正小标宋简体" w:eastAsia="方正小标宋简体" w:cs="方正小标宋简体"/>
          <w:b w:val="0"/>
          <w:bCs w:val="0"/>
          <w:color w:val="000000"/>
          <w:sz w:val="48"/>
          <w:szCs w:val="48"/>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outlineLvl w:val="9"/>
        <w:rPr>
          <w:rFonts w:hint="eastAsia" w:ascii="方正小标宋简体" w:hAnsi="方正小标宋简体" w:eastAsia="方正小标宋简体" w:cs="方正小标宋简体"/>
          <w:b w:val="0"/>
          <w:bCs w:val="0"/>
          <w:color w:val="000000"/>
          <w:sz w:val="48"/>
          <w:szCs w:val="48"/>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outlineLvl w:val="9"/>
        <w:rPr>
          <w:rFonts w:hint="eastAsia" w:ascii="方正小标宋简体" w:hAnsi="方正小标宋简体" w:eastAsia="方正小标宋简体" w:cs="方正小标宋简体"/>
          <w:b w:val="0"/>
          <w:bCs w:val="0"/>
          <w:color w:val="000000"/>
          <w:sz w:val="48"/>
          <w:szCs w:val="48"/>
          <w:lang w:val="en-US" w:eastAsia="zh-CN"/>
        </w:rPr>
      </w:pPr>
      <w:r>
        <w:rPr>
          <w:rFonts w:hint="eastAsia" w:ascii="方正小标宋简体" w:hAnsi="方正小标宋简体" w:eastAsia="方正小标宋简体" w:cs="方正小标宋简体"/>
          <w:b w:val="0"/>
          <w:bCs w:val="0"/>
          <w:color w:val="000000"/>
          <w:sz w:val="48"/>
          <w:szCs w:val="48"/>
          <w:lang w:val="en-US" w:eastAsia="zh-CN"/>
        </w:rPr>
        <w:t>表</w:t>
      </w:r>
    </w:p>
    <w:p>
      <w:pPr>
        <w:pStyle w:val="2"/>
        <w:pageBreakBefore w:val="0"/>
        <w:kinsoku/>
        <w:overflowPunct/>
        <w:topLinePunct w:val="0"/>
        <w:bidi w:val="0"/>
        <w:spacing w:line="560" w:lineRule="exact"/>
        <w:jc w:val="both"/>
        <w:outlineLvl w:val="9"/>
        <w:rPr>
          <w:rFonts w:hint="eastAsia" w:ascii="方正小标宋简体" w:hAnsi="方正小标宋简体" w:eastAsia="方正小标宋简体" w:cs="方正小标宋简体"/>
          <w:b w:val="0"/>
          <w:bCs w:val="0"/>
          <w:color w:val="000000"/>
          <w:sz w:val="72"/>
          <w:szCs w:val="72"/>
          <w:lang w:val="en-US" w:eastAsia="zh-CN"/>
        </w:rPr>
      </w:pPr>
    </w:p>
    <w:p>
      <w:pPr>
        <w:pStyle w:val="2"/>
        <w:pageBreakBefore w:val="0"/>
        <w:kinsoku/>
        <w:overflowPunct/>
        <w:topLinePunct w:val="0"/>
        <w:bidi w:val="0"/>
        <w:spacing w:line="560" w:lineRule="exact"/>
        <w:ind w:firstLine="960" w:firstLineChars="300"/>
        <w:jc w:val="both"/>
        <w:outlineLvl w:val="9"/>
        <w:rPr>
          <w:rFonts w:hint="default" w:ascii="仿宋_GB2312" w:hAnsi="仿宋_GB2312" w:eastAsia="仿宋_GB2312" w:cs="仿宋_GB2312"/>
          <w:b w:val="0"/>
          <w:bCs w:val="0"/>
          <w:color w:val="000000"/>
          <w:sz w:val="32"/>
          <w:szCs w:val="32"/>
          <w:u w:val="single"/>
          <w:lang w:val="en-US" w:eastAsia="zh-CN"/>
        </w:rPr>
      </w:pPr>
      <w:r>
        <w:rPr>
          <w:rFonts w:hint="eastAsia" w:ascii="仿宋_GB2312" w:hAnsi="仿宋_GB2312" w:eastAsia="仿宋_GB2312" w:cs="仿宋_GB2312"/>
          <w:b w:val="0"/>
          <w:bCs w:val="0"/>
          <w:color w:val="000000"/>
          <w:sz w:val="32"/>
          <w:szCs w:val="32"/>
          <w:lang w:val="en-US" w:eastAsia="zh-CN"/>
        </w:rPr>
        <w:t>申报单位</w:t>
      </w:r>
      <w:r>
        <w:rPr>
          <w:rFonts w:hint="eastAsia" w:ascii="仿宋_GB2312" w:hAnsi="仿宋_GB2312" w:eastAsia="仿宋_GB2312" w:cs="仿宋_GB2312"/>
          <w:b w:val="0"/>
          <w:bCs w:val="0"/>
          <w:color w:val="000000"/>
          <w:sz w:val="32"/>
          <w:szCs w:val="32"/>
          <w:u w:val="none"/>
          <w:lang w:val="en-US" w:eastAsia="zh-CN"/>
        </w:rPr>
        <w:t>（加盖公章）：</w:t>
      </w:r>
      <w:r>
        <w:rPr>
          <w:rFonts w:hint="eastAsia" w:ascii="仿宋_GB2312" w:hAnsi="仿宋_GB2312" w:eastAsia="仿宋_GB2312" w:cs="仿宋_GB2312"/>
          <w:b w:val="0"/>
          <w:bCs w:val="0"/>
          <w:color w:val="000000"/>
          <w:sz w:val="32"/>
          <w:szCs w:val="32"/>
          <w:u w:val="single"/>
          <w:lang w:val="en-US" w:eastAsia="zh-CN"/>
        </w:rPr>
        <w:t xml:space="preserve">                </w:t>
      </w:r>
    </w:p>
    <w:p>
      <w:pPr>
        <w:pStyle w:val="2"/>
        <w:pageBreakBefore w:val="0"/>
        <w:kinsoku/>
        <w:overflowPunct/>
        <w:topLinePunct w:val="0"/>
        <w:bidi w:val="0"/>
        <w:spacing w:line="560" w:lineRule="exact"/>
        <w:ind w:firstLine="960" w:firstLineChars="300"/>
        <w:jc w:val="left"/>
        <w:outlineLvl w:val="9"/>
        <w:rPr>
          <w:rFonts w:hint="default" w:ascii="仿宋_GB2312" w:hAnsi="仿宋_GB2312" w:eastAsia="仿宋_GB2312" w:cs="仿宋_GB2312"/>
          <w:b w:val="0"/>
          <w:bCs w:val="0"/>
          <w:color w:val="000000"/>
          <w:sz w:val="32"/>
          <w:szCs w:val="32"/>
          <w:u w:val="single"/>
          <w:lang w:val="en-US" w:eastAsia="zh-CN"/>
        </w:rPr>
      </w:pPr>
      <w:r>
        <w:rPr>
          <w:rFonts w:hint="eastAsia" w:ascii="仿宋_GB2312" w:hAnsi="仿宋_GB2312" w:eastAsia="仿宋_GB2312" w:cs="仿宋_GB2312"/>
          <w:b w:val="0"/>
          <w:bCs w:val="0"/>
          <w:color w:val="000000"/>
          <w:sz w:val="32"/>
          <w:szCs w:val="32"/>
          <w:lang w:val="en-US" w:eastAsia="zh-CN"/>
        </w:rPr>
        <w:t>单位所属县（区）：</w:t>
      </w:r>
      <w:r>
        <w:rPr>
          <w:rFonts w:hint="eastAsia" w:ascii="仿宋_GB2312" w:hAnsi="仿宋_GB2312" w:eastAsia="仿宋_GB2312" w:cs="仿宋_GB2312"/>
          <w:b w:val="0"/>
          <w:bCs w:val="0"/>
          <w:color w:val="000000"/>
          <w:sz w:val="32"/>
          <w:szCs w:val="32"/>
          <w:u w:val="single"/>
          <w:lang w:val="en-US" w:eastAsia="zh-CN"/>
        </w:rPr>
        <w:t xml:space="preserve">                    </w:t>
      </w:r>
    </w:p>
    <w:p>
      <w:pPr>
        <w:pStyle w:val="2"/>
        <w:pageBreakBefore w:val="0"/>
        <w:kinsoku/>
        <w:overflowPunct/>
        <w:topLinePunct w:val="0"/>
        <w:bidi w:val="0"/>
        <w:spacing w:line="560" w:lineRule="exact"/>
        <w:ind w:firstLine="960" w:firstLineChars="300"/>
        <w:jc w:val="left"/>
        <w:outlineLvl w:val="9"/>
        <w:rPr>
          <w:rFonts w:hint="default" w:ascii="仿宋_GB2312" w:hAnsi="仿宋_GB2312" w:eastAsia="仿宋_GB2312" w:cs="仿宋_GB2312"/>
          <w:b w:val="0"/>
          <w:bCs w:val="0"/>
          <w:color w:val="000000"/>
          <w:sz w:val="32"/>
          <w:szCs w:val="32"/>
          <w:u w:val="single"/>
          <w:lang w:val="en-US" w:eastAsia="zh-CN"/>
        </w:rPr>
      </w:pPr>
      <w:r>
        <w:rPr>
          <w:rFonts w:hint="eastAsia" w:ascii="仿宋_GB2312" w:hAnsi="仿宋_GB2312" w:eastAsia="仿宋_GB2312" w:cs="仿宋_GB2312"/>
          <w:b w:val="0"/>
          <w:bCs w:val="0"/>
          <w:color w:val="000000"/>
          <w:sz w:val="32"/>
          <w:szCs w:val="32"/>
          <w:lang w:val="en-US" w:eastAsia="zh-CN"/>
        </w:rPr>
        <w:t>联 系 人：</w:t>
      </w:r>
      <w:r>
        <w:rPr>
          <w:rFonts w:hint="eastAsia" w:ascii="仿宋_GB2312" w:hAnsi="仿宋_GB2312" w:eastAsia="仿宋_GB2312" w:cs="仿宋_GB2312"/>
          <w:b w:val="0"/>
          <w:bCs w:val="0"/>
          <w:color w:val="000000"/>
          <w:sz w:val="32"/>
          <w:szCs w:val="32"/>
          <w:u w:val="single"/>
          <w:lang w:val="en-US" w:eastAsia="zh-CN"/>
        </w:rPr>
        <w:t xml:space="preserve">                            </w:t>
      </w:r>
    </w:p>
    <w:p>
      <w:pPr>
        <w:pStyle w:val="2"/>
        <w:pageBreakBefore w:val="0"/>
        <w:kinsoku/>
        <w:overflowPunct/>
        <w:topLinePunct w:val="0"/>
        <w:bidi w:val="0"/>
        <w:spacing w:line="560" w:lineRule="exact"/>
        <w:ind w:firstLine="960" w:firstLineChars="300"/>
        <w:jc w:val="left"/>
        <w:outlineLvl w:val="9"/>
        <w:rPr>
          <w:rFonts w:hint="default" w:ascii="仿宋_GB2312" w:hAnsi="仿宋_GB2312" w:eastAsia="仿宋_GB2312" w:cs="仿宋_GB2312"/>
          <w:b w:val="0"/>
          <w:bCs w:val="0"/>
          <w:color w:val="000000"/>
          <w:sz w:val="32"/>
          <w:szCs w:val="32"/>
          <w:u w:val="single"/>
          <w:lang w:val="en-US" w:eastAsia="zh-CN"/>
        </w:rPr>
      </w:pPr>
      <w:r>
        <w:rPr>
          <w:rFonts w:hint="eastAsia" w:ascii="仿宋_GB2312" w:hAnsi="仿宋_GB2312" w:eastAsia="仿宋_GB2312" w:cs="仿宋_GB2312"/>
          <w:b w:val="0"/>
          <w:bCs w:val="0"/>
          <w:color w:val="000000"/>
          <w:sz w:val="32"/>
          <w:szCs w:val="32"/>
          <w:lang w:val="en-US" w:eastAsia="zh-CN"/>
        </w:rPr>
        <w:t>联系电话：</w:t>
      </w:r>
      <w:r>
        <w:rPr>
          <w:rFonts w:hint="eastAsia" w:ascii="仿宋_GB2312" w:hAnsi="仿宋_GB2312" w:eastAsia="仿宋_GB2312" w:cs="仿宋_GB2312"/>
          <w:b w:val="0"/>
          <w:bCs w:val="0"/>
          <w:color w:val="000000"/>
          <w:sz w:val="32"/>
          <w:szCs w:val="32"/>
          <w:u w:val="single"/>
          <w:lang w:val="en-US" w:eastAsia="zh-CN"/>
        </w:rPr>
        <w:t xml:space="preserve">                            </w:t>
      </w:r>
    </w:p>
    <w:p>
      <w:pPr>
        <w:pStyle w:val="2"/>
        <w:pageBreakBefore w:val="0"/>
        <w:kinsoku/>
        <w:overflowPunct/>
        <w:topLinePunct w:val="0"/>
        <w:bidi w:val="0"/>
        <w:spacing w:line="560" w:lineRule="exact"/>
        <w:ind w:firstLine="960" w:firstLineChars="300"/>
        <w:jc w:val="left"/>
        <w:outlineLvl w:val="9"/>
        <w:rPr>
          <w:rFonts w:hint="default" w:ascii="仿宋_GB2312" w:hAnsi="仿宋_GB2312" w:eastAsia="仿宋_GB2312" w:cs="仿宋_GB2312"/>
          <w:b w:val="0"/>
          <w:bCs w:val="0"/>
          <w:color w:val="000000"/>
          <w:sz w:val="32"/>
          <w:szCs w:val="32"/>
          <w:u w:val="single"/>
          <w:lang w:val="en-US" w:eastAsia="zh-CN"/>
        </w:rPr>
      </w:pPr>
      <w:r>
        <w:rPr>
          <w:rFonts w:hint="eastAsia" w:ascii="仿宋_GB2312" w:hAnsi="仿宋_GB2312" w:eastAsia="仿宋_GB2312" w:cs="仿宋_GB2312"/>
          <w:b w:val="0"/>
          <w:bCs w:val="0"/>
          <w:color w:val="000000"/>
          <w:sz w:val="32"/>
          <w:szCs w:val="32"/>
          <w:lang w:val="en-US" w:eastAsia="zh-CN"/>
        </w:rPr>
        <w:t>电子邮箱：</w:t>
      </w:r>
      <w:r>
        <w:rPr>
          <w:rFonts w:hint="eastAsia" w:ascii="仿宋_GB2312" w:hAnsi="仿宋_GB2312" w:eastAsia="仿宋_GB2312" w:cs="仿宋_GB2312"/>
          <w:b w:val="0"/>
          <w:bCs w:val="0"/>
          <w:color w:val="000000"/>
          <w:sz w:val="32"/>
          <w:szCs w:val="32"/>
          <w:u w:val="single"/>
          <w:lang w:val="en-US" w:eastAsia="zh-CN"/>
        </w:rPr>
        <w:t xml:space="preserve">                            </w:t>
      </w:r>
    </w:p>
    <w:p>
      <w:pPr>
        <w:pStyle w:val="2"/>
        <w:pageBreakBefore w:val="0"/>
        <w:kinsoku/>
        <w:overflowPunct/>
        <w:topLinePunct w:val="0"/>
        <w:bidi w:val="0"/>
        <w:spacing w:line="560" w:lineRule="exact"/>
        <w:ind w:firstLine="960" w:firstLineChars="300"/>
        <w:jc w:val="left"/>
        <w:outlineLvl w:val="9"/>
        <w:rPr>
          <w:rFonts w:hint="default" w:ascii="仿宋_GB2312" w:hAnsi="仿宋_GB2312" w:eastAsia="仿宋_GB2312" w:cs="仿宋_GB2312"/>
          <w:b w:val="0"/>
          <w:bCs w:val="0"/>
          <w:color w:val="000000"/>
          <w:sz w:val="32"/>
          <w:szCs w:val="32"/>
          <w:lang w:val="en-US" w:eastAsia="zh-CN"/>
        </w:rPr>
        <w:sectPr>
          <w:pgSz w:w="11906" w:h="16838"/>
          <w:pgMar w:top="2098" w:right="1474" w:bottom="1984" w:left="1587" w:header="851" w:footer="992" w:gutter="0"/>
          <w:pgNumType w:fmt="numberInDash"/>
          <w:cols w:space="720" w:num="1"/>
          <w:rtlGutter w:val="0"/>
          <w:docGrid w:type="lines" w:linePitch="312" w:charSpace="0"/>
        </w:sectPr>
      </w:pPr>
      <w:r>
        <w:rPr>
          <w:rFonts w:hint="eastAsia" w:ascii="仿宋_GB2312" w:hAnsi="仿宋_GB2312" w:eastAsia="仿宋_GB2312" w:cs="仿宋_GB2312"/>
          <w:b w:val="0"/>
          <w:bCs w:val="0"/>
          <w:color w:val="000000"/>
          <w:sz w:val="32"/>
          <w:szCs w:val="32"/>
          <w:lang w:val="en-US" w:eastAsia="zh-CN"/>
        </w:rPr>
        <w:t>申报时间：</w:t>
      </w:r>
      <w:r>
        <w:rPr>
          <w:rFonts w:hint="eastAsia" w:ascii="仿宋_GB2312" w:hAnsi="仿宋_GB2312" w:eastAsia="仿宋_GB2312" w:cs="仿宋_GB2312"/>
          <w:b w:val="0"/>
          <w:bCs w:val="0"/>
          <w:color w:val="000000"/>
          <w:sz w:val="32"/>
          <w:szCs w:val="32"/>
          <w:u w:val="single"/>
          <w:lang w:val="en-US" w:eastAsia="zh-CN"/>
        </w:rPr>
        <w:t xml:space="preserve">                            </w:t>
      </w:r>
    </w:p>
    <w:tbl>
      <w:tblPr>
        <w:tblStyle w:val="5"/>
        <w:tblpPr w:leftFromText="180" w:rightFromText="180" w:vertAnchor="text" w:horzAnchor="page" w:tblpX="1203" w:tblpY="23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2352"/>
        <w:gridCol w:w="1192"/>
        <w:gridCol w:w="2164"/>
        <w:gridCol w:w="2730"/>
        <w:tblGridChange w:id="0">
          <w:tblGrid>
            <w:gridCol w:w="1237"/>
            <w:gridCol w:w="2044"/>
            <w:gridCol w:w="308"/>
            <w:gridCol w:w="1192"/>
            <w:gridCol w:w="2164"/>
            <w:gridCol w:w="2730"/>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237" w:type="dxa"/>
            <w:vMerge w:val="restart"/>
            <w:noWrap w:val="0"/>
            <w:vAlign w:val="center"/>
          </w:tcPr>
          <w:p>
            <w:pPr>
              <w:pStyle w:val="2"/>
              <w:pageBreakBefore w:val="0"/>
              <w:kinsoku/>
              <w:overflowPunct/>
              <w:topLinePunct w:val="0"/>
              <w:bidi w:val="0"/>
              <w:spacing w:line="560" w:lineRule="exact"/>
              <w:jc w:val="center"/>
              <w:outlineLvl w:val="9"/>
              <w:rPr>
                <w:rFonts w:hint="eastAsia"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基本</w:t>
            </w:r>
          </w:p>
          <w:p>
            <w:pPr>
              <w:pStyle w:val="2"/>
              <w:pageBreakBefore w:val="0"/>
              <w:kinsoku/>
              <w:overflowPunct/>
              <w:topLinePunct w:val="0"/>
              <w:bidi w:val="0"/>
              <w:spacing w:line="560" w:lineRule="exact"/>
              <w:jc w:val="center"/>
              <w:outlineLvl w:val="9"/>
              <w:rPr>
                <w:rFonts w:hint="eastAsia"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情况</w:t>
            </w:r>
          </w:p>
        </w:tc>
        <w:tc>
          <w:tcPr>
            <w:tcW w:w="2352" w:type="dxa"/>
            <w:noWrap w:val="0"/>
            <w:vAlign w:val="center"/>
          </w:tcPr>
          <w:p>
            <w:pPr>
              <w:pStyle w:val="2"/>
              <w:pageBreakBefore w:val="0"/>
              <w:kinsoku/>
              <w:overflowPunct/>
              <w:topLinePunct w:val="0"/>
              <w:bidi w:val="0"/>
              <w:spacing w:line="560" w:lineRule="exact"/>
              <w:jc w:val="center"/>
              <w:outlineLvl w:val="9"/>
              <w:rPr>
                <w:rFonts w:hint="eastAsia"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企业名称</w:t>
            </w:r>
          </w:p>
        </w:tc>
        <w:tc>
          <w:tcPr>
            <w:tcW w:w="6086" w:type="dxa"/>
            <w:gridSpan w:val="3"/>
            <w:noWrap w:val="0"/>
            <w:vAlign w:val="center"/>
          </w:tcPr>
          <w:p>
            <w:pPr>
              <w:pStyle w:val="2"/>
              <w:pageBreakBefore w:val="0"/>
              <w:kinsoku/>
              <w:overflowPunct/>
              <w:topLinePunct w:val="0"/>
              <w:bidi w:val="0"/>
              <w:spacing w:line="560" w:lineRule="exact"/>
              <w:jc w:val="center"/>
              <w:outlineLvl w:val="9"/>
              <w:rPr>
                <w:rFonts w:hint="eastAsia" w:ascii="仿宋_GB2312" w:hAnsi="仿宋_GB2312" w:eastAsia="仿宋_GB2312" w:cs="仿宋_GB2312"/>
                <w:b w:val="0"/>
                <w:bCs w:val="0"/>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37" w:type="dxa"/>
            <w:vMerge w:val="continue"/>
            <w:noWrap w:val="0"/>
            <w:vAlign w:val="center"/>
          </w:tcPr>
          <w:p>
            <w:pPr>
              <w:pStyle w:val="2"/>
              <w:pageBreakBefore w:val="0"/>
              <w:kinsoku/>
              <w:overflowPunct/>
              <w:topLinePunct w:val="0"/>
              <w:bidi w:val="0"/>
              <w:spacing w:line="560" w:lineRule="exact"/>
              <w:jc w:val="center"/>
              <w:outlineLvl w:val="9"/>
              <w:rPr>
                <w:rFonts w:hint="eastAsia" w:ascii="仿宋_GB2312" w:hAnsi="仿宋_GB2312" w:eastAsia="仿宋_GB2312" w:cs="仿宋_GB2312"/>
                <w:b w:val="0"/>
                <w:bCs w:val="0"/>
                <w:color w:val="000000"/>
                <w:sz w:val="24"/>
                <w:szCs w:val="24"/>
                <w:vertAlign w:val="baseline"/>
                <w:lang w:val="en-US" w:eastAsia="zh-CN"/>
              </w:rPr>
            </w:pPr>
          </w:p>
        </w:tc>
        <w:tc>
          <w:tcPr>
            <w:tcW w:w="2352" w:type="dxa"/>
            <w:noWrap w:val="0"/>
            <w:vAlign w:val="center"/>
          </w:tcPr>
          <w:p>
            <w:pPr>
              <w:pStyle w:val="2"/>
              <w:pageBreakBefore w:val="0"/>
              <w:kinsoku/>
              <w:overflowPunct/>
              <w:topLinePunct w:val="0"/>
              <w:bidi w:val="0"/>
              <w:spacing w:line="560" w:lineRule="exact"/>
              <w:jc w:val="center"/>
              <w:outlineLvl w:val="9"/>
              <w:rPr>
                <w:rFonts w:hint="eastAsia"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企业地址</w:t>
            </w:r>
          </w:p>
        </w:tc>
        <w:tc>
          <w:tcPr>
            <w:tcW w:w="6086" w:type="dxa"/>
            <w:gridSpan w:val="3"/>
            <w:noWrap w:val="0"/>
            <w:vAlign w:val="center"/>
          </w:tcPr>
          <w:p>
            <w:pPr>
              <w:pStyle w:val="2"/>
              <w:pageBreakBefore w:val="0"/>
              <w:kinsoku/>
              <w:overflowPunct/>
              <w:topLinePunct w:val="0"/>
              <w:bidi w:val="0"/>
              <w:spacing w:line="560" w:lineRule="exact"/>
              <w:jc w:val="center"/>
              <w:outlineLvl w:val="9"/>
              <w:rPr>
                <w:rFonts w:hint="eastAsia" w:ascii="仿宋_GB2312" w:hAnsi="仿宋_GB2312" w:eastAsia="仿宋_GB2312" w:cs="仿宋_GB2312"/>
                <w:b w:val="0"/>
                <w:bCs w:val="0"/>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237" w:type="dxa"/>
            <w:vMerge w:val="continue"/>
            <w:noWrap w:val="0"/>
            <w:vAlign w:val="center"/>
          </w:tcPr>
          <w:p>
            <w:pPr>
              <w:pStyle w:val="2"/>
              <w:pageBreakBefore w:val="0"/>
              <w:kinsoku/>
              <w:overflowPunct/>
              <w:topLinePunct w:val="0"/>
              <w:bidi w:val="0"/>
              <w:spacing w:line="560" w:lineRule="exact"/>
              <w:jc w:val="center"/>
              <w:outlineLvl w:val="9"/>
              <w:rPr>
                <w:rFonts w:hint="eastAsia" w:ascii="仿宋_GB2312" w:hAnsi="仿宋_GB2312" w:eastAsia="仿宋_GB2312" w:cs="仿宋_GB2312"/>
                <w:b w:val="0"/>
                <w:bCs w:val="0"/>
                <w:color w:val="000000"/>
                <w:sz w:val="24"/>
                <w:szCs w:val="24"/>
                <w:vertAlign w:val="baseline"/>
                <w:lang w:val="en-US" w:eastAsia="zh-CN"/>
              </w:rPr>
            </w:pPr>
          </w:p>
        </w:tc>
        <w:tc>
          <w:tcPr>
            <w:tcW w:w="2352" w:type="dxa"/>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480" w:lineRule="exact"/>
              <w:ind w:firstLine="240" w:firstLineChars="100"/>
              <w:jc w:val="both"/>
              <w:textAlignment w:val="auto"/>
              <w:outlineLvl w:val="9"/>
              <w:rPr>
                <w:rFonts w:hint="eastAsia"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法人代表</w:t>
            </w:r>
          </w:p>
        </w:tc>
        <w:tc>
          <w:tcPr>
            <w:tcW w:w="1192" w:type="dxa"/>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auto"/>
              <w:outlineLvl w:val="9"/>
              <w:rPr>
                <w:rFonts w:hint="eastAsia" w:ascii="仿宋_GB2312" w:hAnsi="仿宋_GB2312" w:eastAsia="仿宋_GB2312" w:cs="仿宋_GB2312"/>
                <w:b w:val="0"/>
                <w:bCs w:val="0"/>
                <w:color w:val="000000"/>
                <w:sz w:val="24"/>
                <w:szCs w:val="24"/>
                <w:vertAlign w:val="baseline"/>
                <w:lang w:val="en-US" w:eastAsia="zh-CN"/>
              </w:rPr>
            </w:pPr>
          </w:p>
        </w:tc>
        <w:tc>
          <w:tcPr>
            <w:tcW w:w="2164" w:type="dxa"/>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outlineLvl w:val="9"/>
              <w:rPr>
                <w:rFonts w:hint="eastAsia"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统一社会信用代码</w:t>
            </w:r>
          </w:p>
        </w:tc>
        <w:tc>
          <w:tcPr>
            <w:tcW w:w="2730" w:type="dxa"/>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outlineLvl w:val="9"/>
              <w:rPr>
                <w:rFonts w:hint="eastAsia" w:ascii="仿宋_GB2312" w:hAnsi="仿宋_GB2312" w:eastAsia="仿宋_GB2312" w:cs="仿宋_GB2312"/>
                <w:b w:val="0"/>
                <w:bCs w:val="0"/>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237" w:type="dxa"/>
            <w:vMerge w:val="continue"/>
            <w:noWrap w:val="0"/>
            <w:vAlign w:val="center"/>
          </w:tcPr>
          <w:p>
            <w:pPr>
              <w:pStyle w:val="2"/>
              <w:pageBreakBefore w:val="0"/>
              <w:kinsoku/>
              <w:overflowPunct/>
              <w:topLinePunct w:val="0"/>
              <w:bidi w:val="0"/>
              <w:spacing w:line="560" w:lineRule="exact"/>
              <w:jc w:val="center"/>
              <w:outlineLvl w:val="9"/>
              <w:rPr>
                <w:rFonts w:hint="eastAsia" w:ascii="仿宋_GB2312" w:hAnsi="仿宋_GB2312" w:eastAsia="仿宋_GB2312" w:cs="仿宋_GB2312"/>
                <w:b w:val="0"/>
                <w:bCs w:val="0"/>
                <w:color w:val="000000"/>
                <w:sz w:val="24"/>
                <w:szCs w:val="24"/>
                <w:vertAlign w:val="baseline"/>
                <w:lang w:val="en-US" w:eastAsia="zh-CN"/>
              </w:rPr>
            </w:pPr>
          </w:p>
        </w:tc>
        <w:tc>
          <w:tcPr>
            <w:tcW w:w="2352" w:type="dxa"/>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auto"/>
              <w:outlineLvl w:val="9"/>
              <w:rPr>
                <w:rFonts w:hint="eastAsia"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所属行业</w:t>
            </w:r>
          </w:p>
        </w:tc>
        <w:tc>
          <w:tcPr>
            <w:tcW w:w="1192" w:type="dxa"/>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auto"/>
              <w:outlineLvl w:val="9"/>
              <w:rPr>
                <w:rFonts w:hint="eastAsia" w:ascii="仿宋_GB2312" w:hAnsi="仿宋_GB2312" w:eastAsia="仿宋_GB2312" w:cs="仿宋_GB2312"/>
                <w:b w:val="0"/>
                <w:bCs w:val="0"/>
                <w:color w:val="000000"/>
                <w:sz w:val="24"/>
                <w:szCs w:val="24"/>
                <w:vertAlign w:val="baseline"/>
                <w:lang w:val="en-US" w:eastAsia="zh-CN"/>
              </w:rPr>
            </w:pPr>
          </w:p>
        </w:tc>
        <w:tc>
          <w:tcPr>
            <w:tcW w:w="2164" w:type="dxa"/>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400" w:lineRule="exact"/>
              <w:ind w:left="1600" w:hanging="1200" w:hangingChars="500"/>
              <w:jc w:val="center"/>
              <w:textAlignment w:val="auto"/>
              <w:outlineLvl w:val="9"/>
              <w:rPr>
                <w:rFonts w:hint="eastAsia"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登记注册</w:t>
            </w:r>
          </w:p>
          <w:p>
            <w:pPr>
              <w:pStyle w:val="2"/>
              <w:keepNext w:val="0"/>
              <w:keepLines w:val="0"/>
              <w:pageBreakBefore w:val="0"/>
              <w:widowControl w:val="0"/>
              <w:kinsoku/>
              <w:wordWrap/>
              <w:overflowPunct/>
              <w:topLinePunct w:val="0"/>
              <w:autoSpaceDE w:val="0"/>
              <w:autoSpaceDN w:val="0"/>
              <w:bidi w:val="0"/>
              <w:adjustRightInd w:val="0"/>
              <w:snapToGrid/>
              <w:spacing w:line="400" w:lineRule="exact"/>
              <w:ind w:left="1600" w:hanging="1200" w:hangingChars="500"/>
              <w:jc w:val="center"/>
              <w:textAlignment w:val="auto"/>
              <w:outlineLvl w:val="9"/>
              <w:rPr>
                <w:rFonts w:hint="eastAsia"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类型</w:t>
            </w:r>
          </w:p>
        </w:tc>
        <w:tc>
          <w:tcPr>
            <w:tcW w:w="2730" w:type="dxa"/>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outlineLvl w:val="9"/>
              <w:rPr>
                <w:rFonts w:hint="eastAsia" w:ascii="仿宋_GB2312" w:hAnsi="仿宋_GB2312" w:eastAsia="仿宋_GB2312" w:cs="仿宋_GB2312"/>
                <w:b w:val="0"/>
                <w:bCs w:val="0"/>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237" w:type="dxa"/>
            <w:vMerge w:val="continue"/>
            <w:noWrap w:val="0"/>
            <w:vAlign w:val="center"/>
          </w:tcPr>
          <w:p>
            <w:pPr>
              <w:pStyle w:val="2"/>
              <w:pageBreakBefore w:val="0"/>
              <w:kinsoku/>
              <w:overflowPunct/>
              <w:topLinePunct w:val="0"/>
              <w:bidi w:val="0"/>
              <w:spacing w:line="560" w:lineRule="exact"/>
              <w:jc w:val="center"/>
              <w:outlineLvl w:val="9"/>
              <w:rPr>
                <w:rFonts w:hint="eastAsia" w:ascii="仿宋_GB2312" w:hAnsi="仿宋_GB2312" w:eastAsia="仿宋_GB2312" w:cs="仿宋_GB2312"/>
                <w:b w:val="0"/>
                <w:bCs w:val="0"/>
                <w:color w:val="000000"/>
                <w:sz w:val="24"/>
                <w:szCs w:val="24"/>
                <w:vertAlign w:val="baseline"/>
                <w:lang w:val="en-US" w:eastAsia="zh-CN"/>
              </w:rPr>
            </w:pPr>
          </w:p>
        </w:tc>
        <w:tc>
          <w:tcPr>
            <w:tcW w:w="2352" w:type="dxa"/>
            <w:noWrap w:val="0"/>
            <w:vAlign w:val="center"/>
          </w:tcPr>
          <w:p>
            <w:pPr>
              <w:pStyle w:val="2"/>
              <w:pageBreakBefore w:val="0"/>
              <w:kinsoku/>
              <w:overflowPunct/>
              <w:topLinePunct w:val="0"/>
              <w:bidi w:val="0"/>
              <w:spacing w:line="560" w:lineRule="exact"/>
              <w:jc w:val="center"/>
              <w:outlineLvl w:val="9"/>
              <w:rPr>
                <w:rFonts w:hint="eastAsia"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主要经营范围</w:t>
            </w:r>
          </w:p>
        </w:tc>
        <w:tc>
          <w:tcPr>
            <w:tcW w:w="6086" w:type="dxa"/>
            <w:gridSpan w:val="3"/>
            <w:noWrap w:val="0"/>
            <w:vAlign w:val="center"/>
          </w:tcPr>
          <w:p>
            <w:pPr>
              <w:pStyle w:val="2"/>
              <w:pageBreakBefore w:val="0"/>
              <w:kinsoku/>
              <w:overflowPunct/>
              <w:topLinePunct w:val="0"/>
              <w:bidi w:val="0"/>
              <w:spacing w:line="560" w:lineRule="exact"/>
              <w:jc w:val="center"/>
              <w:outlineLvl w:val="9"/>
              <w:rPr>
                <w:rFonts w:hint="eastAsia" w:ascii="仿宋_GB2312" w:hAnsi="仿宋_GB2312" w:eastAsia="仿宋_GB2312" w:cs="仿宋_GB2312"/>
                <w:b w:val="0"/>
                <w:bCs w:val="0"/>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237" w:type="dxa"/>
            <w:vMerge w:val="continue"/>
            <w:noWrap w:val="0"/>
            <w:vAlign w:val="center"/>
          </w:tcPr>
          <w:p>
            <w:pPr>
              <w:pStyle w:val="2"/>
              <w:pageBreakBefore w:val="0"/>
              <w:kinsoku/>
              <w:overflowPunct/>
              <w:topLinePunct w:val="0"/>
              <w:bidi w:val="0"/>
              <w:spacing w:line="560" w:lineRule="exact"/>
              <w:jc w:val="center"/>
              <w:outlineLvl w:val="9"/>
              <w:rPr>
                <w:rFonts w:hint="eastAsia" w:ascii="仿宋_GB2312" w:hAnsi="仿宋_GB2312" w:eastAsia="仿宋_GB2312" w:cs="仿宋_GB2312"/>
                <w:b w:val="0"/>
                <w:bCs w:val="0"/>
                <w:color w:val="000000"/>
                <w:sz w:val="24"/>
                <w:szCs w:val="24"/>
                <w:vertAlign w:val="baseline"/>
                <w:lang w:val="en-US" w:eastAsia="zh-CN"/>
              </w:rPr>
            </w:pPr>
          </w:p>
        </w:tc>
        <w:tc>
          <w:tcPr>
            <w:tcW w:w="2352" w:type="dxa"/>
            <w:vMerge w:val="restart"/>
            <w:noWrap w:val="0"/>
            <w:vAlign w:val="top"/>
          </w:tcPr>
          <w:p>
            <w:pPr>
              <w:pStyle w:val="2"/>
              <w:pageBreakBefore w:val="0"/>
              <w:kinsoku/>
              <w:overflowPunct/>
              <w:topLinePunct w:val="0"/>
              <w:bidi w:val="0"/>
              <w:spacing w:line="560" w:lineRule="exact"/>
              <w:jc w:val="center"/>
              <w:outlineLvl w:val="9"/>
              <w:rPr>
                <w:rFonts w:hint="eastAsia" w:ascii="仿宋_GB2312" w:hAnsi="仿宋_GB2312" w:eastAsia="仿宋_GB2312" w:cs="仿宋_GB2312"/>
                <w:b w:val="0"/>
                <w:bCs w:val="0"/>
                <w:color w:val="000000"/>
                <w:sz w:val="24"/>
                <w:szCs w:val="24"/>
                <w:vertAlign w:val="baseline"/>
                <w:lang w:val="en-US" w:eastAsia="zh-CN"/>
              </w:rPr>
            </w:pPr>
          </w:p>
          <w:p>
            <w:pPr>
              <w:pStyle w:val="2"/>
              <w:pageBreakBefore w:val="0"/>
              <w:kinsoku/>
              <w:overflowPunct/>
              <w:topLinePunct w:val="0"/>
              <w:bidi w:val="0"/>
              <w:spacing w:line="560" w:lineRule="exact"/>
              <w:jc w:val="center"/>
              <w:outlineLvl w:val="9"/>
              <w:rPr>
                <w:rFonts w:hint="eastAsia"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企业基本</w:t>
            </w:r>
          </w:p>
          <w:p>
            <w:pPr>
              <w:pStyle w:val="2"/>
              <w:pageBreakBefore w:val="0"/>
              <w:kinsoku/>
              <w:overflowPunct/>
              <w:topLinePunct w:val="0"/>
              <w:bidi w:val="0"/>
              <w:spacing w:line="560" w:lineRule="exact"/>
              <w:jc w:val="center"/>
              <w:outlineLvl w:val="9"/>
              <w:rPr>
                <w:rFonts w:hint="eastAsia"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账户信息</w:t>
            </w:r>
          </w:p>
        </w:tc>
        <w:tc>
          <w:tcPr>
            <w:tcW w:w="1192" w:type="dxa"/>
            <w:noWrap w:val="0"/>
            <w:vAlign w:val="center"/>
          </w:tcPr>
          <w:p>
            <w:pPr>
              <w:pStyle w:val="2"/>
              <w:pageBreakBefore w:val="0"/>
              <w:kinsoku/>
              <w:overflowPunct/>
              <w:topLinePunct w:val="0"/>
              <w:bidi w:val="0"/>
              <w:spacing w:line="560" w:lineRule="exact"/>
              <w:jc w:val="center"/>
              <w:outlineLvl w:val="9"/>
              <w:rPr>
                <w:rFonts w:hint="eastAsia"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开户银行</w:t>
            </w:r>
          </w:p>
        </w:tc>
        <w:tc>
          <w:tcPr>
            <w:tcW w:w="4894" w:type="dxa"/>
            <w:gridSpan w:val="2"/>
            <w:noWrap w:val="0"/>
            <w:vAlign w:val="center"/>
          </w:tcPr>
          <w:p>
            <w:pPr>
              <w:pStyle w:val="2"/>
              <w:pageBreakBefore w:val="0"/>
              <w:kinsoku/>
              <w:overflowPunct/>
              <w:topLinePunct w:val="0"/>
              <w:bidi w:val="0"/>
              <w:spacing w:line="560" w:lineRule="exact"/>
              <w:jc w:val="center"/>
              <w:outlineLvl w:val="9"/>
              <w:rPr>
                <w:rFonts w:hint="eastAsia" w:ascii="仿宋_GB2312" w:hAnsi="仿宋_GB2312" w:eastAsia="仿宋_GB2312" w:cs="仿宋_GB2312"/>
                <w:b w:val="0"/>
                <w:bCs w:val="0"/>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237" w:type="dxa"/>
            <w:vMerge w:val="continue"/>
            <w:noWrap w:val="0"/>
            <w:vAlign w:val="center"/>
          </w:tcPr>
          <w:p>
            <w:pPr>
              <w:pStyle w:val="2"/>
              <w:pageBreakBefore w:val="0"/>
              <w:kinsoku/>
              <w:overflowPunct/>
              <w:topLinePunct w:val="0"/>
              <w:bidi w:val="0"/>
              <w:spacing w:line="560" w:lineRule="exact"/>
              <w:jc w:val="center"/>
              <w:outlineLvl w:val="9"/>
              <w:rPr>
                <w:rFonts w:hint="eastAsia" w:ascii="仿宋_GB2312" w:hAnsi="仿宋_GB2312" w:eastAsia="仿宋_GB2312" w:cs="仿宋_GB2312"/>
                <w:b w:val="0"/>
                <w:bCs w:val="0"/>
                <w:color w:val="000000"/>
                <w:sz w:val="24"/>
                <w:szCs w:val="24"/>
                <w:vertAlign w:val="baseline"/>
                <w:lang w:val="en-US" w:eastAsia="zh-CN"/>
              </w:rPr>
            </w:pPr>
          </w:p>
        </w:tc>
        <w:tc>
          <w:tcPr>
            <w:tcW w:w="2352" w:type="dxa"/>
            <w:vMerge w:val="continue"/>
            <w:noWrap w:val="0"/>
            <w:vAlign w:val="center"/>
          </w:tcPr>
          <w:p>
            <w:pPr>
              <w:pStyle w:val="2"/>
              <w:pageBreakBefore w:val="0"/>
              <w:kinsoku/>
              <w:overflowPunct/>
              <w:topLinePunct w:val="0"/>
              <w:bidi w:val="0"/>
              <w:spacing w:line="560" w:lineRule="exact"/>
              <w:jc w:val="center"/>
              <w:outlineLvl w:val="9"/>
              <w:rPr>
                <w:rFonts w:hint="eastAsia" w:ascii="仿宋_GB2312" w:hAnsi="仿宋_GB2312" w:eastAsia="仿宋_GB2312" w:cs="仿宋_GB2312"/>
                <w:b w:val="0"/>
                <w:bCs w:val="0"/>
                <w:color w:val="000000"/>
                <w:sz w:val="24"/>
                <w:szCs w:val="24"/>
                <w:vertAlign w:val="baseline"/>
                <w:lang w:val="en-US" w:eastAsia="zh-CN"/>
              </w:rPr>
            </w:pPr>
          </w:p>
        </w:tc>
        <w:tc>
          <w:tcPr>
            <w:tcW w:w="1192" w:type="dxa"/>
            <w:noWrap w:val="0"/>
            <w:vAlign w:val="center"/>
          </w:tcPr>
          <w:p>
            <w:pPr>
              <w:pStyle w:val="2"/>
              <w:pageBreakBefore w:val="0"/>
              <w:kinsoku/>
              <w:overflowPunct/>
              <w:topLinePunct w:val="0"/>
              <w:bidi w:val="0"/>
              <w:spacing w:line="560" w:lineRule="exact"/>
              <w:jc w:val="center"/>
              <w:outlineLvl w:val="9"/>
              <w:rPr>
                <w:rFonts w:hint="eastAsia"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开户名称</w:t>
            </w:r>
          </w:p>
        </w:tc>
        <w:tc>
          <w:tcPr>
            <w:tcW w:w="4894" w:type="dxa"/>
            <w:gridSpan w:val="2"/>
            <w:noWrap w:val="0"/>
            <w:vAlign w:val="center"/>
          </w:tcPr>
          <w:p>
            <w:pPr>
              <w:pStyle w:val="2"/>
              <w:pageBreakBefore w:val="0"/>
              <w:kinsoku/>
              <w:overflowPunct/>
              <w:topLinePunct w:val="0"/>
              <w:bidi w:val="0"/>
              <w:spacing w:line="560" w:lineRule="exact"/>
              <w:jc w:val="center"/>
              <w:outlineLvl w:val="9"/>
              <w:rPr>
                <w:rFonts w:hint="eastAsia" w:ascii="仿宋_GB2312" w:hAnsi="仿宋_GB2312" w:eastAsia="仿宋_GB2312" w:cs="仿宋_GB2312"/>
                <w:b w:val="0"/>
                <w:bCs w:val="0"/>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237" w:type="dxa"/>
            <w:vMerge w:val="continue"/>
            <w:noWrap w:val="0"/>
            <w:vAlign w:val="center"/>
          </w:tcPr>
          <w:p>
            <w:pPr>
              <w:pStyle w:val="2"/>
              <w:pageBreakBefore w:val="0"/>
              <w:kinsoku/>
              <w:overflowPunct/>
              <w:topLinePunct w:val="0"/>
              <w:bidi w:val="0"/>
              <w:spacing w:line="560" w:lineRule="exact"/>
              <w:jc w:val="center"/>
              <w:outlineLvl w:val="9"/>
              <w:rPr>
                <w:rFonts w:hint="eastAsia" w:ascii="仿宋_GB2312" w:hAnsi="仿宋_GB2312" w:eastAsia="仿宋_GB2312" w:cs="仿宋_GB2312"/>
                <w:b w:val="0"/>
                <w:bCs w:val="0"/>
                <w:color w:val="000000"/>
                <w:sz w:val="24"/>
                <w:szCs w:val="24"/>
                <w:vertAlign w:val="baseline"/>
                <w:lang w:val="en-US" w:eastAsia="zh-CN"/>
              </w:rPr>
            </w:pPr>
          </w:p>
        </w:tc>
        <w:tc>
          <w:tcPr>
            <w:tcW w:w="2352" w:type="dxa"/>
            <w:vMerge w:val="continue"/>
            <w:noWrap w:val="0"/>
            <w:vAlign w:val="center"/>
          </w:tcPr>
          <w:p>
            <w:pPr>
              <w:pStyle w:val="2"/>
              <w:pageBreakBefore w:val="0"/>
              <w:kinsoku/>
              <w:overflowPunct/>
              <w:topLinePunct w:val="0"/>
              <w:bidi w:val="0"/>
              <w:spacing w:line="560" w:lineRule="exact"/>
              <w:jc w:val="center"/>
              <w:outlineLvl w:val="9"/>
              <w:rPr>
                <w:rFonts w:hint="eastAsia" w:ascii="仿宋_GB2312" w:hAnsi="仿宋_GB2312" w:eastAsia="仿宋_GB2312" w:cs="仿宋_GB2312"/>
                <w:b w:val="0"/>
                <w:bCs w:val="0"/>
                <w:color w:val="000000"/>
                <w:sz w:val="24"/>
                <w:szCs w:val="24"/>
                <w:vertAlign w:val="baseline"/>
                <w:lang w:val="en-US" w:eastAsia="zh-CN"/>
              </w:rPr>
            </w:pPr>
          </w:p>
        </w:tc>
        <w:tc>
          <w:tcPr>
            <w:tcW w:w="1192" w:type="dxa"/>
            <w:noWrap w:val="0"/>
            <w:vAlign w:val="center"/>
          </w:tcPr>
          <w:p>
            <w:pPr>
              <w:pStyle w:val="2"/>
              <w:pageBreakBefore w:val="0"/>
              <w:kinsoku/>
              <w:overflowPunct/>
              <w:topLinePunct w:val="0"/>
              <w:bidi w:val="0"/>
              <w:spacing w:line="560" w:lineRule="exact"/>
              <w:jc w:val="center"/>
              <w:outlineLvl w:val="9"/>
              <w:rPr>
                <w:rFonts w:hint="eastAsia"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开户账号</w:t>
            </w:r>
          </w:p>
        </w:tc>
        <w:tc>
          <w:tcPr>
            <w:tcW w:w="4894" w:type="dxa"/>
            <w:gridSpan w:val="2"/>
            <w:noWrap w:val="0"/>
            <w:vAlign w:val="center"/>
          </w:tcPr>
          <w:p>
            <w:pPr>
              <w:pStyle w:val="2"/>
              <w:pageBreakBefore w:val="0"/>
              <w:kinsoku/>
              <w:overflowPunct/>
              <w:topLinePunct w:val="0"/>
              <w:bidi w:val="0"/>
              <w:spacing w:line="560" w:lineRule="exact"/>
              <w:jc w:val="center"/>
              <w:outlineLvl w:val="9"/>
              <w:rPr>
                <w:rFonts w:hint="eastAsia" w:ascii="仿宋_GB2312" w:hAnsi="仿宋_GB2312" w:eastAsia="仿宋_GB2312" w:cs="仿宋_GB2312"/>
                <w:b w:val="0"/>
                <w:bCs w:val="0"/>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1237" w:type="dxa"/>
            <w:vMerge w:val="restart"/>
            <w:noWrap w:val="0"/>
            <w:vAlign w:val="top"/>
          </w:tcPr>
          <w:p>
            <w:pPr>
              <w:pStyle w:val="2"/>
              <w:pageBreakBefore w:val="0"/>
              <w:kinsoku/>
              <w:overflowPunct/>
              <w:topLinePunct w:val="0"/>
              <w:bidi w:val="0"/>
              <w:spacing w:line="560" w:lineRule="exact"/>
              <w:jc w:val="center"/>
              <w:outlineLvl w:val="9"/>
              <w:rPr>
                <w:rFonts w:hint="eastAsia" w:ascii="仿宋_GB2312" w:hAnsi="仿宋_GB2312" w:eastAsia="仿宋_GB2312" w:cs="仿宋_GB2312"/>
                <w:b w:val="0"/>
                <w:bCs w:val="0"/>
                <w:color w:val="000000"/>
                <w:sz w:val="24"/>
                <w:szCs w:val="24"/>
                <w:vertAlign w:val="baseline"/>
                <w:lang w:val="en-US" w:eastAsia="zh-CN"/>
              </w:rPr>
            </w:pPr>
          </w:p>
          <w:p>
            <w:pPr>
              <w:pStyle w:val="2"/>
              <w:pageBreakBefore w:val="0"/>
              <w:kinsoku/>
              <w:overflowPunct/>
              <w:topLinePunct w:val="0"/>
              <w:bidi w:val="0"/>
              <w:spacing w:line="560" w:lineRule="exact"/>
              <w:jc w:val="center"/>
              <w:outlineLvl w:val="9"/>
              <w:rPr>
                <w:rFonts w:hint="eastAsia" w:ascii="仿宋_GB2312" w:hAnsi="仿宋_GB2312" w:eastAsia="仿宋_GB2312" w:cs="仿宋_GB2312"/>
                <w:b w:val="0"/>
                <w:bCs w:val="0"/>
                <w:color w:val="000000"/>
                <w:sz w:val="24"/>
                <w:szCs w:val="24"/>
                <w:vertAlign w:val="baseline"/>
                <w:lang w:val="en-US" w:eastAsia="zh-CN"/>
              </w:rPr>
            </w:pPr>
          </w:p>
          <w:p>
            <w:pPr>
              <w:pStyle w:val="2"/>
              <w:pageBreakBefore w:val="0"/>
              <w:kinsoku/>
              <w:overflowPunct/>
              <w:topLinePunct w:val="0"/>
              <w:bidi w:val="0"/>
              <w:spacing w:line="560" w:lineRule="exact"/>
              <w:jc w:val="center"/>
              <w:outlineLvl w:val="9"/>
              <w:rPr>
                <w:rFonts w:hint="eastAsia" w:ascii="仿宋_GB2312" w:hAnsi="仿宋_GB2312" w:eastAsia="仿宋_GB2312" w:cs="仿宋_GB2312"/>
                <w:b w:val="0"/>
                <w:bCs w:val="0"/>
                <w:color w:val="000000"/>
                <w:sz w:val="24"/>
                <w:szCs w:val="24"/>
                <w:vertAlign w:val="baseline"/>
                <w:lang w:val="en-US" w:eastAsia="zh-CN"/>
              </w:rPr>
            </w:pPr>
          </w:p>
          <w:p>
            <w:pPr>
              <w:pStyle w:val="2"/>
              <w:pageBreakBefore w:val="0"/>
              <w:kinsoku/>
              <w:overflowPunct/>
              <w:topLinePunct w:val="0"/>
              <w:bidi w:val="0"/>
              <w:spacing w:line="560" w:lineRule="exact"/>
              <w:jc w:val="center"/>
              <w:outlineLvl w:val="9"/>
              <w:rPr>
                <w:rFonts w:hint="eastAsia" w:ascii="仿宋_GB2312" w:hAnsi="仿宋_GB2312" w:eastAsia="仿宋_GB2312" w:cs="仿宋_GB2312"/>
                <w:b w:val="0"/>
                <w:bCs w:val="0"/>
                <w:color w:val="000000"/>
                <w:sz w:val="24"/>
                <w:szCs w:val="24"/>
                <w:vertAlign w:val="baseline"/>
                <w:lang w:val="en-US" w:eastAsia="zh-CN"/>
              </w:rPr>
            </w:pPr>
          </w:p>
          <w:p>
            <w:pPr>
              <w:pStyle w:val="2"/>
              <w:pageBreakBefore w:val="0"/>
              <w:kinsoku/>
              <w:overflowPunct/>
              <w:topLinePunct w:val="0"/>
              <w:bidi w:val="0"/>
              <w:spacing w:line="560" w:lineRule="exact"/>
              <w:jc w:val="center"/>
              <w:outlineLvl w:val="9"/>
              <w:rPr>
                <w:rFonts w:hint="eastAsia"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受理</w:t>
            </w:r>
          </w:p>
          <w:p>
            <w:pPr>
              <w:pStyle w:val="2"/>
              <w:pageBreakBefore w:val="0"/>
              <w:kinsoku/>
              <w:overflowPunct/>
              <w:topLinePunct w:val="0"/>
              <w:bidi w:val="0"/>
              <w:spacing w:line="560" w:lineRule="exact"/>
              <w:jc w:val="center"/>
              <w:outlineLvl w:val="9"/>
              <w:rPr>
                <w:rFonts w:hint="eastAsia"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条件</w:t>
            </w:r>
          </w:p>
        </w:tc>
        <w:tc>
          <w:tcPr>
            <w:tcW w:w="2352" w:type="dxa"/>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auto"/>
              <w:outlineLvl w:val="9"/>
              <w:rPr>
                <w:rFonts w:hint="eastAsia"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是否获得广东省科技型中小企业认证</w:t>
            </w:r>
          </w:p>
        </w:tc>
        <w:tc>
          <w:tcPr>
            <w:tcW w:w="6086" w:type="dxa"/>
            <w:gridSpan w:val="3"/>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auto"/>
              <w:outlineLvl w:val="9"/>
              <w:rPr>
                <w:rFonts w:hint="eastAsia" w:ascii="仿宋_GB2312" w:hAnsi="仿宋_GB2312" w:eastAsia="仿宋_GB2312" w:cs="仿宋_GB2312"/>
                <w:b w:val="0"/>
                <w:bCs w:val="0"/>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1237" w:type="dxa"/>
            <w:vMerge w:val="continue"/>
            <w:noWrap w:val="0"/>
            <w:vAlign w:val="top"/>
          </w:tcPr>
          <w:p>
            <w:pPr>
              <w:pStyle w:val="2"/>
              <w:pageBreakBefore w:val="0"/>
              <w:kinsoku/>
              <w:overflowPunct/>
              <w:topLinePunct w:val="0"/>
              <w:bidi w:val="0"/>
              <w:spacing w:line="560" w:lineRule="exact"/>
              <w:jc w:val="center"/>
              <w:outlineLvl w:val="9"/>
              <w:rPr>
                <w:rFonts w:hint="eastAsia" w:ascii="仿宋_GB2312" w:hAnsi="仿宋_GB2312" w:eastAsia="仿宋_GB2312" w:cs="仿宋_GB2312"/>
                <w:b w:val="0"/>
                <w:bCs w:val="0"/>
                <w:color w:val="000000"/>
                <w:sz w:val="24"/>
                <w:szCs w:val="24"/>
                <w:vertAlign w:val="baseline"/>
                <w:lang w:val="en-US" w:eastAsia="zh-CN"/>
              </w:rPr>
            </w:pPr>
          </w:p>
        </w:tc>
        <w:tc>
          <w:tcPr>
            <w:tcW w:w="2352" w:type="dxa"/>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auto"/>
              <w:outlineLvl w:val="9"/>
              <w:rPr>
                <w:rFonts w:hint="eastAsia"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创新创业大赛获奖情况</w:t>
            </w:r>
          </w:p>
        </w:tc>
        <w:tc>
          <w:tcPr>
            <w:tcW w:w="6086" w:type="dxa"/>
            <w:gridSpan w:val="3"/>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auto"/>
              <w:outlineLvl w:val="9"/>
              <w:rPr>
                <w:rFonts w:hint="eastAsia" w:ascii="仿宋_GB2312" w:hAnsi="仿宋_GB2312" w:eastAsia="仿宋_GB2312" w:cs="仿宋_GB2312"/>
                <w:b w:val="0"/>
                <w:bCs w:val="0"/>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237" w:type="dxa"/>
            <w:vMerge w:val="continue"/>
            <w:noWrap w:val="0"/>
            <w:vAlign w:val="center"/>
          </w:tcPr>
          <w:p>
            <w:pPr>
              <w:pStyle w:val="2"/>
              <w:pageBreakBefore w:val="0"/>
              <w:kinsoku/>
              <w:overflowPunct/>
              <w:topLinePunct w:val="0"/>
              <w:bidi w:val="0"/>
              <w:spacing w:line="560" w:lineRule="exact"/>
              <w:jc w:val="center"/>
              <w:outlineLvl w:val="9"/>
              <w:rPr>
                <w:rFonts w:hint="eastAsia" w:ascii="仿宋_GB2312" w:hAnsi="仿宋_GB2312" w:eastAsia="仿宋_GB2312" w:cs="仿宋_GB2312"/>
                <w:b w:val="0"/>
                <w:bCs w:val="0"/>
                <w:color w:val="000000"/>
                <w:sz w:val="24"/>
                <w:szCs w:val="24"/>
                <w:vertAlign w:val="baseline"/>
                <w:lang w:val="en-US" w:eastAsia="zh-CN"/>
              </w:rPr>
            </w:pPr>
          </w:p>
        </w:tc>
        <w:tc>
          <w:tcPr>
            <w:tcW w:w="8438" w:type="dxa"/>
            <w:gridSpan w:val="4"/>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auto"/>
              <w:outlineLvl w:val="9"/>
              <w:rPr>
                <w:rFonts w:hint="eastAsia"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初创期企业可填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237" w:type="dxa"/>
            <w:vMerge w:val="continue"/>
            <w:noWrap w:val="0"/>
            <w:vAlign w:val="center"/>
          </w:tcPr>
          <w:p>
            <w:pPr>
              <w:pStyle w:val="2"/>
              <w:pageBreakBefore w:val="0"/>
              <w:kinsoku/>
              <w:overflowPunct/>
              <w:topLinePunct w:val="0"/>
              <w:bidi w:val="0"/>
              <w:spacing w:line="560" w:lineRule="exact"/>
              <w:jc w:val="center"/>
              <w:outlineLvl w:val="9"/>
              <w:rPr>
                <w:rFonts w:hint="eastAsia" w:ascii="仿宋_GB2312" w:hAnsi="仿宋_GB2312" w:eastAsia="仿宋_GB2312" w:cs="仿宋_GB2312"/>
                <w:b w:val="0"/>
                <w:bCs w:val="0"/>
                <w:color w:val="000000"/>
                <w:sz w:val="24"/>
                <w:szCs w:val="24"/>
                <w:vertAlign w:val="baseline"/>
                <w:lang w:val="en-US" w:eastAsia="zh-CN"/>
              </w:rPr>
            </w:pPr>
          </w:p>
        </w:tc>
        <w:tc>
          <w:tcPr>
            <w:tcW w:w="2352" w:type="dxa"/>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outlineLvl w:val="9"/>
              <w:rPr>
                <w:rFonts w:hint="eastAsia"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获得授权专利发明</w:t>
            </w:r>
          </w:p>
        </w:tc>
        <w:tc>
          <w:tcPr>
            <w:tcW w:w="6086" w:type="dxa"/>
            <w:gridSpan w:val="3"/>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outlineLvl w:val="9"/>
              <w:rPr>
                <w:rFonts w:hint="eastAsia" w:ascii="仿宋_GB2312" w:hAnsi="仿宋_GB2312" w:eastAsia="仿宋_GB2312" w:cs="仿宋_GB2312"/>
                <w:b w:val="0"/>
                <w:bCs w:val="0"/>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237" w:type="dxa"/>
            <w:vMerge w:val="continue"/>
            <w:noWrap w:val="0"/>
            <w:vAlign w:val="center"/>
          </w:tcPr>
          <w:p>
            <w:pPr>
              <w:pStyle w:val="2"/>
              <w:pageBreakBefore w:val="0"/>
              <w:kinsoku/>
              <w:overflowPunct/>
              <w:topLinePunct w:val="0"/>
              <w:bidi w:val="0"/>
              <w:spacing w:line="560" w:lineRule="exact"/>
              <w:jc w:val="center"/>
              <w:outlineLvl w:val="9"/>
              <w:rPr>
                <w:rFonts w:hint="eastAsia" w:ascii="仿宋_GB2312" w:hAnsi="仿宋_GB2312" w:eastAsia="仿宋_GB2312" w:cs="仿宋_GB2312"/>
                <w:b w:val="0"/>
                <w:bCs w:val="0"/>
                <w:color w:val="000000"/>
                <w:sz w:val="24"/>
                <w:szCs w:val="24"/>
                <w:vertAlign w:val="baseline"/>
                <w:lang w:val="en-US" w:eastAsia="zh-CN"/>
              </w:rPr>
            </w:pPr>
          </w:p>
        </w:tc>
        <w:tc>
          <w:tcPr>
            <w:tcW w:w="2352" w:type="dxa"/>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outlineLvl w:val="9"/>
              <w:rPr>
                <w:rFonts w:hint="eastAsia"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获得授权使用新型专利</w:t>
            </w:r>
          </w:p>
        </w:tc>
        <w:tc>
          <w:tcPr>
            <w:tcW w:w="6086" w:type="dxa"/>
            <w:gridSpan w:val="3"/>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outlineLvl w:val="9"/>
              <w:rPr>
                <w:rFonts w:hint="eastAsia" w:ascii="仿宋_GB2312" w:hAnsi="仿宋_GB2312" w:eastAsia="仿宋_GB2312" w:cs="仿宋_GB2312"/>
                <w:b w:val="0"/>
                <w:bCs w:val="0"/>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237" w:type="dxa"/>
            <w:vMerge w:val="continue"/>
            <w:noWrap w:val="0"/>
            <w:vAlign w:val="center"/>
          </w:tcPr>
          <w:p>
            <w:pPr>
              <w:pStyle w:val="2"/>
              <w:pageBreakBefore w:val="0"/>
              <w:kinsoku/>
              <w:overflowPunct/>
              <w:topLinePunct w:val="0"/>
              <w:bidi w:val="0"/>
              <w:spacing w:line="560" w:lineRule="exact"/>
              <w:jc w:val="center"/>
              <w:outlineLvl w:val="9"/>
              <w:rPr>
                <w:rFonts w:hint="eastAsia" w:ascii="仿宋_GB2312" w:hAnsi="仿宋_GB2312" w:eastAsia="仿宋_GB2312" w:cs="仿宋_GB2312"/>
                <w:b w:val="0"/>
                <w:bCs w:val="0"/>
                <w:color w:val="000000"/>
                <w:sz w:val="24"/>
                <w:szCs w:val="24"/>
                <w:vertAlign w:val="baseline"/>
                <w:lang w:val="en-US" w:eastAsia="zh-CN"/>
              </w:rPr>
            </w:pPr>
          </w:p>
        </w:tc>
        <w:tc>
          <w:tcPr>
            <w:tcW w:w="2352" w:type="dxa"/>
            <w:noWrap w:val="0"/>
            <w:vAlign w:val="top"/>
          </w:tcPr>
          <w:p>
            <w:pPr>
              <w:pStyle w:val="2"/>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outlineLvl w:val="9"/>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吸收社会投资</w:t>
            </w:r>
          </w:p>
        </w:tc>
        <w:tc>
          <w:tcPr>
            <w:tcW w:w="6086" w:type="dxa"/>
            <w:gridSpan w:val="3"/>
            <w:noWrap w:val="0"/>
            <w:vAlign w:val="top"/>
          </w:tcPr>
          <w:p>
            <w:pPr>
              <w:pStyle w:val="2"/>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outlineLvl w:val="9"/>
              <w:rPr>
                <w:rFonts w:hint="default" w:ascii="仿宋_GB2312" w:hAnsi="仿宋_GB2312" w:eastAsia="仿宋_GB2312" w:cs="仿宋_GB2312"/>
                <w:b w:val="0"/>
                <w:bCs w:val="0"/>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7" w:type="dxa"/>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auto"/>
              <w:outlineLvl w:val="9"/>
              <w:rPr>
                <w:rFonts w:hint="eastAsia"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申请资料真实性申明</w:t>
            </w:r>
          </w:p>
        </w:tc>
        <w:tc>
          <w:tcPr>
            <w:tcW w:w="8438" w:type="dxa"/>
            <w:gridSpan w:val="4"/>
            <w:noWrap w:val="0"/>
            <w:vAlign w:val="top"/>
          </w:tcPr>
          <w:p>
            <w:pPr>
              <w:pStyle w:val="2"/>
              <w:keepNext w:val="0"/>
              <w:keepLines w:val="0"/>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outlineLvl w:val="9"/>
              <w:rPr>
                <w:rFonts w:hint="eastAsia"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 xml:space="preserve">本单位承诺递交的所有申请资料具有真实性、合法性，无多头申报，如存在利用虚假资料瞒报、虚报等手段通过审查，并获得专项补贴的，由此产生的法律责任及其他所有后果，我单位将全部承担。 </w:t>
            </w:r>
          </w:p>
          <w:p>
            <w:pPr>
              <w:pStyle w:val="2"/>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outlineLvl w:val="9"/>
              <w:rPr>
                <w:rFonts w:hint="eastAsia"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 xml:space="preserve">                    </w:t>
            </w:r>
          </w:p>
          <w:p>
            <w:pPr>
              <w:pStyle w:val="2"/>
              <w:keepNext w:val="0"/>
              <w:keepLines w:val="0"/>
              <w:pageBreakBefore w:val="0"/>
              <w:widowControl w:val="0"/>
              <w:kinsoku/>
              <w:wordWrap/>
              <w:overflowPunct/>
              <w:topLinePunct w:val="0"/>
              <w:autoSpaceDE w:val="0"/>
              <w:autoSpaceDN w:val="0"/>
              <w:bidi w:val="0"/>
              <w:adjustRightInd w:val="0"/>
              <w:snapToGrid/>
              <w:spacing w:line="420" w:lineRule="exact"/>
              <w:jc w:val="left"/>
              <w:textAlignment w:val="auto"/>
              <w:outlineLvl w:val="9"/>
              <w:rPr>
                <w:rFonts w:hint="eastAsia"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 xml:space="preserve">              法定代表人（签章）：</w:t>
            </w:r>
          </w:p>
          <w:p>
            <w:pPr>
              <w:pStyle w:val="2"/>
              <w:keepNext w:val="0"/>
              <w:keepLines w:val="0"/>
              <w:pageBreakBefore w:val="0"/>
              <w:widowControl w:val="0"/>
              <w:kinsoku/>
              <w:wordWrap/>
              <w:overflowPunct/>
              <w:topLinePunct w:val="0"/>
              <w:autoSpaceDE w:val="0"/>
              <w:autoSpaceDN w:val="0"/>
              <w:bidi w:val="0"/>
              <w:adjustRightInd w:val="0"/>
              <w:snapToGrid/>
              <w:spacing w:line="420" w:lineRule="exact"/>
              <w:jc w:val="left"/>
              <w:textAlignment w:val="auto"/>
              <w:outlineLvl w:val="9"/>
              <w:rPr>
                <w:rFonts w:hint="eastAsia"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 xml:space="preserve">                企业名称（公章）：</w:t>
            </w:r>
          </w:p>
          <w:p>
            <w:pPr>
              <w:pStyle w:val="2"/>
              <w:keepNext w:val="0"/>
              <w:keepLines w:val="0"/>
              <w:pageBreakBefore w:val="0"/>
              <w:widowControl w:val="0"/>
              <w:kinsoku/>
              <w:wordWrap/>
              <w:overflowPunct/>
              <w:topLinePunct w:val="0"/>
              <w:autoSpaceDE w:val="0"/>
              <w:autoSpaceDN w:val="0"/>
              <w:bidi w:val="0"/>
              <w:adjustRightInd w:val="0"/>
              <w:snapToGrid/>
              <w:spacing w:line="420" w:lineRule="exact"/>
              <w:jc w:val="left"/>
              <w:textAlignment w:val="auto"/>
              <w:outlineLvl w:val="9"/>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 xml:space="preserve">                                年   月   日</w:t>
            </w:r>
          </w:p>
        </w:tc>
      </w:tr>
    </w:tbl>
    <w:p>
      <w:pPr>
        <w:pStyle w:val="2"/>
        <w:pageBreakBefore w:val="0"/>
        <w:kinsoku/>
        <w:overflowPunct/>
        <w:topLinePunct w:val="0"/>
        <w:bidi w:val="0"/>
        <w:spacing w:line="560" w:lineRule="exact"/>
        <w:jc w:val="left"/>
        <w:outlineLvl w:val="0"/>
        <w:rPr>
          <w:rFonts w:hint="default" w:ascii="黑体" w:hAnsi="黑体" w:eastAsia="黑体" w:cs="黑体"/>
          <w:b w:val="0"/>
          <w:bCs w:val="0"/>
          <w:color w:val="000000"/>
          <w:sz w:val="32"/>
          <w:szCs w:val="32"/>
          <w:lang w:val="en-US" w:eastAsia="zh-CN"/>
        </w:rPr>
      </w:pPr>
      <w:bookmarkStart w:id="11" w:name="_Toc28847"/>
      <w:r>
        <w:rPr>
          <w:rFonts w:hint="eastAsia" w:ascii="黑体" w:hAnsi="黑体" w:eastAsia="黑体" w:cs="黑体"/>
          <w:b w:val="0"/>
          <w:bCs w:val="0"/>
          <w:color w:val="000000"/>
          <w:sz w:val="32"/>
          <w:szCs w:val="32"/>
          <w:lang w:val="en-US" w:eastAsia="zh-CN"/>
        </w:rPr>
        <w:t>附件</w:t>
      </w:r>
      <w:bookmarkEnd w:id="11"/>
      <w:r>
        <w:rPr>
          <w:rFonts w:hint="eastAsia" w:ascii="黑体" w:hAnsi="黑体" w:eastAsia="黑体" w:cs="黑体"/>
          <w:b w:val="0"/>
          <w:bCs w:val="0"/>
          <w:color w:val="000000"/>
          <w:sz w:val="32"/>
          <w:szCs w:val="32"/>
          <w:lang w:val="en-US" w:eastAsia="zh-CN"/>
        </w:rPr>
        <w:t>3</w:t>
      </w:r>
    </w:p>
    <w:p>
      <w:pPr>
        <w:pStyle w:val="2"/>
        <w:pageBreakBefore w:val="0"/>
        <w:kinsoku/>
        <w:overflowPunct/>
        <w:topLinePunct w:val="0"/>
        <w:bidi w:val="0"/>
        <w:spacing w:line="560" w:lineRule="exact"/>
        <w:jc w:val="center"/>
        <w:outlineLvl w:val="9"/>
        <w:rPr>
          <w:rFonts w:hint="eastAsia" w:ascii="方正小标宋简体" w:hAnsi="方正小标宋简体" w:eastAsia="方正小标宋简体" w:cs="方正小标宋简体"/>
          <w:b w:val="0"/>
          <w:bCs w:val="0"/>
          <w:color w:val="000000"/>
          <w:sz w:val="36"/>
          <w:szCs w:val="36"/>
          <w:lang w:val="en-US" w:eastAsia="zh-CN"/>
        </w:rPr>
      </w:pPr>
      <w:bookmarkStart w:id="13" w:name="_GoBack"/>
      <w:r>
        <w:rPr>
          <w:rFonts w:hint="eastAsia" w:ascii="方正小标宋简体" w:hAnsi="方正小标宋简体" w:eastAsia="方正小标宋简体" w:cs="方正小标宋简体"/>
          <w:b w:val="0"/>
          <w:bCs w:val="0"/>
          <w:color w:val="000000"/>
          <w:sz w:val="36"/>
          <w:szCs w:val="36"/>
          <w:lang w:val="en-US" w:eastAsia="zh-CN"/>
        </w:rPr>
        <w:t>企业自主评价举荐人才名册</w:t>
      </w:r>
      <w:bookmarkEnd w:id="13"/>
    </w:p>
    <w:p>
      <w:pPr>
        <w:pStyle w:val="2"/>
        <w:pageBreakBefore w:val="0"/>
        <w:kinsoku/>
        <w:overflowPunct/>
        <w:topLinePunct w:val="0"/>
        <w:bidi w:val="0"/>
        <w:spacing w:line="560" w:lineRule="exact"/>
        <w:jc w:val="left"/>
        <w:outlineLvl w:val="9"/>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企业名称（盖章）：</w:t>
      </w:r>
    </w:p>
    <w:tbl>
      <w:tblPr>
        <w:tblStyle w:val="5"/>
        <w:tblW w:w="0" w:type="auto"/>
        <w:tblInd w:w="1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1200"/>
        <w:gridCol w:w="1893"/>
        <w:gridCol w:w="1482"/>
        <w:gridCol w:w="1106"/>
        <w:gridCol w:w="1106"/>
        <w:gridCol w:w="2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749" w:type="dxa"/>
            <w:noWrap w:val="0"/>
            <w:vAlign w:val="center"/>
          </w:tcPr>
          <w:p>
            <w:pPr>
              <w:pStyle w:val="2"/>
              <w:pageBreakBefore w:val="0"/>
              <w:kinsoku/>
              <w:overflowPunct/>
              <w:topLinePunct w:val="0"/>
              <w:bidi w:val="0"/>
              <w:spacing w:line="560" w:lineRule="exact"/>
              <w:jc w:val="center"/>
              <w:outlineLvl w:val="9"/>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序号</w:t>
            </w:r>
          </w:p>
        </w:tc>
        <w:tc>
          <w:tcPr>
            <w:tcW w:w="1200" w:type="dxa"/>
            <w:noWrap w:val="0"/>
            <w:vAlign w:val="center"/>
          </w:tcPr>
          <w:p>
            <w:pPr>
              <w:pStyle w:val="2"/>
              <w:pageBreakBefore w:val="0"/>
              <w:kinsoku/>
              <w:overflowPunct/>
              <w:topLinePunct w:val="0"/>
              <w:bidi w:val="0"/>
              <w:spacing w:line="560" w:lineRule="exact"/>
              <w:jc w:val="center"/>
              <w:outlineLvl w:val="9"/>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员工姓名</w:t>
            </w:r>
          </w:p>
        </w:tc>
        <w:tc>
          <w:tcPr>
            <w:tcW w:w="1893" w:type="dxa"/>
            <w:noWrap w:val="0"/>
            <w:vAlign w:val="center"/>
          </w:tcPr>
          <w:p>
            <w:pPr>
              <w:pStyle w:val="2"/>
              <w:pageBreakBefore w:val="0"/>
              <w:kinsoku/>
              <w:overflowPunct/>
              <w:topLinePunct w:val="0"/>
              <w:bidi w:val="0"/>
              <w:spacing w:line="560" w:lineRule="exact"/>
              <w:jc w:val="center"/>
              <w:outlineLvl w:val="9"/>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身份证号码</w:t>
            </w:r>
          </w:p>
        </w:tc>
        <w:tc>
          <w:tcPr>
            <w:tcW w:w="1482" w:type="dxa"/>
            <w:noWrap w:val="0"/>
            <w:vAlign w:val="center"/>
          </w:tcPr>
          <w:p>
            <w:pPr>
              <w:pStyle w:val="2"/>
              <w:pageBreakBefore w:val="0"/>
              <w:kinsoku/>
              <w:overflowPunct/>
              <w:topLinePunct w:val="0"/>
              <w:bidi w:val="0"/>
              <w:spacing w:line="560" w:lineRule="exact"/>
              <w:jc w:val="center"/>
              <w:outlineLvl w:val="9"/>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联系电话</w:t>
            </w:r>
          </w:p>
        </w:tc>
        <w:tc>
          <w:tcPr>
            <w:tcW w:w="1106" w:type="dxa"/>
            <w:noWrap w:val="0"/>
            <w:vAlign w:val="center"/>
          </w:tcPr>
          <w:p>
            <w:pPr>
              <w:pStyle w:val="2"/>
              <w:pageBreakBefore w:val="0"/>
              <w:kinsoku/>
              <w:overflowPunct/>
              <w:topLinePunct w:val="0"/>
              <w:bidi w:val="0"/>
              <w:spacing w:line="560" w:lineRule="exact"/>
              <w:jc w:val="center"/>
              <w:outlineLvl w:val="9"/>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职务</w:t>
            </w:r>
          </w:p>
        </w:tc>
        <w:tc>
          <w:tcPr>
            <w:tcW w:w="1106" w:type="dxa"/>
            <w:noWrap w:val="0"/>
            <w:vAlign w:val="center"/>
          </w:tcPr>
          <w:p>
            <w:pPr>
              <w:pStyle w:val="2"/>
              <w:pageBreakBefore w:val="0"/>
              <w:kinsoku/>
              <w:overflowPunct/>
              <w:topLinePunct w:val="0"/>
              <w:bidi w:val="0"/>
              <w:spacing w:line="560" w:lineRule="exact"/>
              <w:jc w:val="center"/>
              <w:outlineLvl w:val="9"/>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职称</w:t>
            </w:r>
          </w:p>
        </w:tc>
        <w:tc>
          <w:tcPr>
            <w:tcW w:w="2156" w:type="dxa"/>
            <w:noWrap w:val="0"/>
            <w:vAlign w:val="center"/>
          </w:tcPr>
          <w:p>
            <w:pPr>
              <w:pStyle w:val="2"/>
              <w:pageBreakBefore w:val="0"/>
              <w:kinsoku/>
              <w:overflowPunct/>
              <w:topLinePunct w:val="0"/>
              <w:bidi w:val="0"/>
              <w:spacing w:line="560" w:lineRule="exact"/>
              <w:jc w:val="center"/>
              <w:outlineLvl w:val="9"/>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技能资格证书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49" w:type="dxa"/>
            <w:noWrap w:val="0"/>
            <w:vAlign w:val="center"/>
          </w:tcPr>
          <w:p>
            <w:pPr>
              <w:pStyle w:val="2"/>
              <w:pageBreakBefore w:val="0"/>
              <w:kinsoku/>
              <w:overflowPunct/>
              <w:topLinePunct w:val="0"/>
              <w:bidi w:val="0"/>
              <w:spacing w:line="560" w:lineRule="exact"/>
              <w:jc w:val="center"/>
              <w:outlineLvl w:val="9"/>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1</w:t>
            </w:r>
          </w:p>
        </w:tc>
        <w:tc>
          <w:tcPr>
            <w:tcW w:w="1200" w:type="dxa"/>
            <w:noWrap w:val="0"/>
            <w:vAlign w:val="center"/>
          </w:tcPr>
          <w:p>
            <w:pPr>
              <w:pStyle w:val="2"/>
              <w:pageBreakBefore w:val="0"/>
              <w:kinsoku/>
              <w:overflowPunct/>
              <w:topLinePunct w:val="0"/>
              <w:bidi w:val="0"/>
              <w:spacing w:line="560" w:lineRule="exact"/>
              <w:jc w:val="both"/>
              <w:outlineLvl w:val="9"/>
              <w:rPr>
                <w:rFonts w:hint="default" w:ascii="仿宋_GB2312" w:hAnsi="仿宋_GB2312" w:eastAsia="仿宋_GB2312" w:cs="仿宋_GB2312"/>
                <w:b w:val="0"/>
                <w:bCs w:val="0"/>
                <w:color w:val="000000"/>
                <w:sz w:val="32"/>
                <w:szCs w:val="32"/>
                <w:vertAlign w:val="baseline"/>
                <w:lang w:val="en-US" w:eastAsia="zh-CN"/>
              </w:rPr>
            </w:pPr>
          </w:p>
        </w:tc>
        <w:tc>
          <w:tcPr>
            <w:tcW w:w="1893" w:type="dxa"/>
            <w:noWrap w:val="0"/>
            <w:vAlign w:val="center"/>
          </w:tcPr>
          <w:p>
            <w:pPr>
              <w:pStyle w:val="2"/>
              <w:pageBreakBefore w:val="0"/>
              <w:kinsoku/>
              <w:overflowPunct/>
              <w:topLinePunct w:val="0"/>
              <w:bidi w:val="0"/>
              <w:spacing w:line="560" w:lineRule="exact"/>
              <w:jc w:val="center"/>
              <w:outlineLvl w:val="9"/>
              <w:rPr>
                <w:rFonts w:hint="default" w:ascii="仿宋_GB2312" w:hAnsi="仿宋_GB2312" w:eastAsia="仿宋_GB2312" w:cs="仿宋_GB2312"/>
                <w:b w:val="0"/>
                <w:bCs w:val="0"/>
                <w:color w:val="000000"/>
                <w:sz w:val="32"/>
                <w:szCs w:val="32"/>
                <w:vertAlign w:val="baseline"/>
                <w:lang w:val="en-US" w:eastAsia="zh-CN"/>
              </w:rPr>
            </w:pPr>
          </w:p>
        </w:tc>
        <w:tc>
          <w:tcPr>
            <w:tcW w:w="1482" w:type="dxa"/>
            <w:noWrap w:val="0"/>
            <w:vAlign w:val="center"/>
          </w:tcPr>
          <w:p>
            <w:pPr>
              <w:pStyle w:val="2"/>
              <w:pageBreakBefore w:val="0"/>
              <w:kinsoku/>
              <w:overflowPunct/>
              <w:topLinePunct w:val="0"/>
              <w:bidi w:val="0"/>
              <w:spacing w:line="560" w:lineRule="exact"/>
              <w:jc w:val="center"/>
              <w:outlineLvl w:val="9"/>
              <w:rPr>
                <w:rFonts w:hint="default" w:ascii="仿宋_GB2312" w:hAnsi="仿宋_GB2312" w:eastAsia="仿宋_GB2312" w:cs="仿宋_GB2312"/>
                <w:b w:val="0"/>
                <w:bCs w:val="0"/>
                <w:color w:val="000000"/>
                <w:sz w:val="32"/>
                <w:szCs w:val="32"/>
                <w:vertAlign w:val="baseline"/>
                <w:lang w:val="en-US" w:eastAsia="zh-CN"/>
              </w:rPr>
            </w:pPr>
          </w:p>
        </w:tc>
        <w:tc>
          <w:tcPr>
            <w:tcW w:w="1106" w:type="dxa"/>
            <w:noWrap w:val="0"/>
            <w:vAlign w:val="center"/>
          </w:tcPr>
          <w:p>
            <w:pPr>
              <w:pStyle w:val="2"/>
              <w:pageBreakBefore w:val="0"/>
              <w:kinsoku/>
              <w:overflowPunct/>
              <w:topLinePunct w:val="0"/>
              <w:bidi w:val="0"/>
              <w:spacing w:line="560" w:lineRule="exact"/>
              <w:jc w:val="center"/>
              <w:outlineLvl w:val="9"/>
              <w:rPr>
                <w:rFonts w:hint="default" w:ascii="仿宋_GB2312" w:hAnsi="仿宋_GB2312" w:eastAsia="仿宋_GB2312" w:cs="仿宋_GB2312"/>
                <w:b w:val="0"/>
                <w:bCs w:val="0"/>
                <w:color w:val="000000"/>
                <w:sz w:val="32"/>
                <w:szCs w:val="32"/>
                <w:vertAlign w:val="baseline"/>
                <w:lang w:val="en-US" w:eastAsia="zh-CN"/>
              </w:rPr>
            </w:pPr>
          </w:p>
        </w:tc>
        <w:tc>
          <w:tcPr>
            <w:tcW w:w="1106" w:type="dxa"/>
            <w:noWrap w:val="0"/>
            <w:vAlign w:val="center"/>
          </w:tcPr>
          <w:p>
            <w:pPr>
              <w:pStyle w:val="2"/>
              <w:pageBreakBefore w:val="0"/>
              <w:kinsoku/>
              <w:overflowPunct/>
              <w:topLinePunct w:val="0"/>
              <w:bidi w:val="0"/>
              <w:spacing w:line="560" w:lineRule="exact"/>
              <w:jc w:val="center"/>
              <w:outlineLvl w:val="9"/>
              <w:rPr>
                <w:rFonts w:hint="default" w:ascii="仿宋_GB2312" w:hAnsi="仿宋_GB2312" w:eastAsia="仿宋_GB2312" w:cs="仿宋_GB2312"/>
                <w:b w:val="0"/>
                <w:bCs w:val="0"/>
                <w:color w:val="000000"/>
                <w:sz w:val="32"/>
                <w:szCs w:val="32"/>
                <w:vertAlign w:val="baseline"/>
                <w:lang w:val="en-US" w:eastAsia="zh-CN"/>
              </w:rPr>
            </w:pPr>
          </w:p>
        </w:tc>
        <w:tc>
          <w:tcPr>
            <w:tcW w:w="2156" w:type="dxa"/>
            <w:noWrap w:val="0"/>
            <w:vAlign w:val="center"/>
          </w:tcPr>
          <w:p>
            <w:pPr>
              <w:pStyle w:val="2"/>
              <w:pageBreakBefore w:val="0"/>
              <w:kinsoku/>
              <w:overflowPunct/>
              <w:topLinePunct w:val="0"/>
              <w:bidi w:val="0"/>
              <w:spacing w:line="560" w:lineRule="exact"/>
              <w:jc w:val="center"/>
              <w:outlineLvl w:val="9"/>
              <w:rPr>
                <w:rFonts w:hint="default" w:ascii="仿宋_GB2312" w:hAnsi="仿宋_GB2312" w:eastAsia="仿宋_GB2312" w:cs="仿宋_GB2312"/>
                <w:b w:val="0"/>
                <w:bCs w:val="0"/>
                <w:color w:val="00000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49" w:type="dxa"/>
            <w:noWrap w:val="0"/>
            <w:vAlign w:val="center"/>
          </w:tcPr>
          <w:p>
            <w:pPr>
              <w:pStyle w:val="2"/>
              <w:pageBreakBefore w:val="0"/>
              <w:kinsoku/>
              <w:overflowPunct/>
              <w:topLinePunct w:val="0"/>
              <w:bidi w:val="0"/>
              <w:spacing w:line="560" w:lineRule="exact"/>
              <w:jc w:val="center"/>
              <w:outlineLvl w:val="9"/>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2</w:t>
            </w:r>
          </w:p>
        </w:tc>
        <w:tc>
          <w:tcPr>
            <w:tcW w:w="1200" w:type="dxa"/>
            <w:noWrap w:val="0"/>
            <w:vAlign w:val="center"/>
          </w:tcPr>
          <w:p>
            <w:pPr>
              <w:pStyle w:val="2"/>
              <w:pageBreakBefore w:val="0"/>
              <w:kinsoku/>
              <w:overflowPunct/>
              <w:topLinePunct w:val="0"/>
              <w:bidi w:val="0"/>
              <w:spacing w:line="560" w:lineRule="exact"/>
              <w:jc w:val="center"/>
              <w:outlineLvl w:val="9"/>
              <w:rPr>
                <w:rFonts w:hint="default" w:ascii="仿宋_GB2312" w:hAnsi="仿宋_GB2312" w:eastAsia="仿宋_GB2312" w:cs="仿宋_GB2312"/>
                <w:b w:val="0"/>
                <w:bCs w:val="0"/>
                <w:color w:val="000000"/>
                <w:sz w:val="32"/>
                <w:szCs w:val="32"/>
                <w:vertAlign w:val="baseline"/>
                <w:lang w:val="en-US" w:eastAsia="zh-CN"/>
              </w:rPr>
            </w:pPr>
          </w:p>
        </w:tc>
        <w:tc>
          <w:tcPr>
            <w:tcW w:w="1893" w:type="dxa"/>
            <w:noWrap w:val="0"/>
            <w:vAlign w:val="center"/>
          </w:tcPr>
          <w:p>
            <w:pPr>
              <w:pStyle w:val="2"/>
              <w:pageBreakBefore w:val="0"/>
              <w:kinsoku/>
              <w:overflowPunct/>
              <w:topLinePunct w:val="0"/>
              <w:bidi w:val="0"/>
              <w:spacing w:line="560" w:lineRule="exact"/>
              <w:jc w:val="center"/>
              <w:outlineLvl w:val="9"/>
              <w:rPr>
                <w:rFonts w:hint="default" w:ascii="仿宋_GB2312" w:hAnsi="仿宋_GB2312" w:eastAsia="仿宋_GB2312" w:cs="仿宋_GB2312"/>
                <w:b w:val="0"/>
                <w:bCs w:val="0"/>
                <w:color w:val="000000"/>
                <w:sz w:val="32"/>
                <w:szCs w:val="32"/>
                <w:vertAlign w:val="baseline"/>
                <w:lang w:val="en-US" w:eastAsia="zh-CN"/>
              </w:rPr>
            </w:pPr>
          </w:p>
        </w:tc>
        <w:tc>
          <w:tcPr>
            <w:tcW w:w="1482" w:type="dxa"/>
            <w:noWrap w:val="0"/>
            <w:vAlign w:val="center"/>
          </w:tcPr>
          <w:p>
            <w:pPr>
              <w:pStyle w:val="2"/>
              <w:pageBreakBefore w:val="0"/>
              <w:kinsoku/>
              <w:overflowPunct/>
              <w:topLinePunct w:val="0"/>
              <w:bidi w:val="0"/>
              <w:spacing w:line="560" w:lineRule="exact"/>
              <w:jc w:val="center"/>
              <w:outlineLvl w:val="9"/>
              <w:rPr>
                <w:rFonts w:hint="default" w:ascii="仿宋_GB2312" w:hAnsi="仿宋_GB2312" w:eastAsia="仿宋_GB2312" w:cs="仿宋_GB2312"/>
                <w:b w:val="0"/>
                <w:bCs w:val="0"/>
                <w:color w:val="000000"/>
                <w:sz w:val="32"/>
                <w:szCs w:val="32"/>
                <w:vertAlign w:val="baseline"/>
                <w:lang w:val="en-US" w:eastAsia="zh-CN"/>
              </w:rPr>
            </w:pPr>
          </w:p>
        </w:tc>
        <w:tc>
          <w:tcPr>
            <w:tcW w:w="1106" w:type="dxa"/>
            <w:noWrap w:val="0"/>
            <w:vAlign w:val="center"/>
          </w:tcPr>
          <w:p>
            <w:pPr>
              <w:pStyle w:val="2"/>
              <w:pageBreakBefore w:val="0"/>
              <w:kinsoku/>
              <w:overflowPunct/>
              <w:topLinePunct w:val="0"/>
              <w:bidi w:val="0"/>
              <w:spacing w:line="560" w:lineRule="exact"/>
              <w:jc w:val="center"/>
              <w:outlineLvl w:val="9"/>
              <w:rPr>
                <w:rFonts w:hint="default" w:ascii="仿宋_GB2312" w:hAnsi="仿宋_GB2312" w:eastAsia="仿宋_GB2312" w:cs="仿宋_GB2312"/>
                <w:b w:val="0"/>
                <w:bCs w:val="0"/>
                <w:color w:val="000000"/>
                <w:sz w:val="32"/>
                <w:szCs w:val="32"/>
                <w:vertAlign w:val="baseline"/>
                <w:lang w:val="en-US" w:eastAsia="zh-CN"/>
              </w:rPr>
            </w:pPr>
          </w:p>
        </w:tc>
        <w:tc>
          <w:tcPr>
            <w:tcW w:w="1106" w:type="dxa"/>
            <w:noWrap w:val="0"/>
            <w:vAlign w:val="center"/>
          </w:tcPr>
          <w:p>
            <w:pPr>
              <w:pStyle w:val="2"/>
              <w:pageBreakBefore w:val="0"/>
              <w:kinsoku/>
              <w:overflowPunct/>
              <w:topLinePunct w:val="0"/>
              <w:bidi w:val="0"/>
              <w:spacing w:line="560" w:lineRule="exact"/>
              <w:jc w:val="center"/>
              <w:outlineLvl w:val="9"/>
              <w:rPr>
                <w:rFonts w:hint="default" w:ascii="仿宋_GB2312" w:hAnsi="仿宋_GB2312" w:eastAsia="仿宋_GB2312" w:cs="仿宋_GB2312"/>
                <w:b w:val="0"/>
                <w:bCs w:val="0"/>
                <w:color w:val="000000"/>
                <w:sz w:val="32"/>
                <w:szCs w:val="32"/>
                <w:vertAlign w:val="baseline"/>
                <w:lang w:val="en-US" w:eastAsia="zh-CN"/>
              </w:rPr>
            </w:pPr>
          </w:p>
        </w:tc>
        <w:tc>
          <w:tcPr>
            <w:tcW w:w="2156" w:type="dxa"/>
            <w:noWrap w:val="0"/>
            <w:vAlign w:val="center"/>
          </w:tcPr>
          <w:p>
            <w:pPr>
              <w:pStyle w:val="2"/>
              <w:pageBreakBefore w:val="0"/>
              <w:kinsoku/>
              <w:overflowPunct/>
              <w:topLinePunct w:val="0"/>
              <w:bidi w:val="0"/>
              <w:spacing w:line="560" w:lineRule="exact"/>
              <w:jc w:val="center"/>
              <w:outlineLvl w:val="9"/>
              <w:rPr>
                <w:rFonts w:hint="default" w:ascii="仿宋_GB2312" w:hAnsi="仿宋_GB2312" w:eastAsia="仿宋_GB2312" w:cs="仿宋_GB2312"/>
                <w:b w:val="0"/>
                <w:bCs w:val="0"/>
                <w:color w:val="00000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49" w:type="dxa"/>
            <w:noWrap w:val="0"/>
            <w:vAlign w:val="center"/>
          </w:tcPr>
          <w:p>
            <w:pPr>
              <w:pStyle w:val="2"/>
              <w:pageBreakBefore w:val="0"/>
              <w:kinsoku/>
              <w:overflowPunct/>
              <w:topLinePunct w:val="0"/>
              <w:bidi w:val="0"/>
              <w:spacing w:line="560" w:lineRule="exact"/>
              <w:jc w:val="center"/>
              <w:outlineLvl w:val="9"/>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3</w:t>
            </w:r>
          </w:p>
        </w:tc>
        <w:tc>
          <w:tcPr>
            <w:tcW w:w="1200" w:type="dxa"/>
            <w:noWrap w:val="0"/>
            <w:vAlign w:val="center"/>
          </w:tcPr>
          <w:p>
            <w:pPr>
              <w:pStyle w:val="2"/>
              <w:pageBreakBefore w:val="0"/>
              <w:kinsoku/>
              <w:overflowPunct/>
              <w:topLinePunct w:val="0"/>
              <w:bidi w:val="0"/>
              <w:spacing w:line="560" w:lineRule="exact"/>
              <w:jc w:val="center"/>
              <w:outlineLvl w:val="9"/>
              <w:rPr>
                <w:rFonts w:hint="default" w:ascii="仿宋_GB2312" w:hAnsi="仿宋_GB2312" w:eastAsia="仿宋_GB2312" w:cs="仿宋_GB2312"/>
                <w:b w:val="0"/>
                <w:bCs w:val="0"/>
                <w:color w:val="000000"/>
                <w:sz w:val="32"/>
                <w:szCs w:val="32"/>
                <w:vertAlign w:val="baseline"/>
                <w:lang w:val="en-US" w:eastAsia="zh-CN"/>
              </w:rPr>
            </w:pPr>
          </w:p>
        </w:tc>
        <w:tc>
          <w:tcPr>
            <w:tcW w:w="1893" w:type="dxa"/>
            <w:noWrap w:val="0"/>
            <w:vAlign w:val="center"/>
          </w:tcPr>
          <w:p>
            <w:pPr>
              <w:pStyle w:val="2"/>
              <w:pageBreakBefore w:val="0"/>
              <w:kinsoku/>
              <w:overflowPunct/>
              <w:topLinePunct w:val="0"/>
              <w:bidi w:val="0"/>
              <w:spacing w:line="560" w:lineRule="exact"/>
              <w:jc w:val="center"/>
              <w:outlineLvl w:val="9"/>
              <w:rPr>
                <w:rFonts w:hint="default" w:ascii="仿宋_GB2312" w:hAnsi="仿宋_GB2312" w:eastAsia="仿宋_GB2312" w:cs="仿宋_GB2312"/>
                <w:b w:val="0"/>
                <w:bCs w:val="0"/>
                <w:color w:val="000000"/>
                <w:sz w:val="32"/>
                <w:szCs w:val="32"/>
                <w:vertAlign w:val="baseline"/>
                <w:lang w:val="en-US" w:eastAsia="zh-CN"/>
              </w:rPr>
            </w:pPr>
          </w:p>
        </w:tc>
        <w:tc>
          <w:tcPr>
            <w:tcW w:w="1482" w:type="dxa"/>
            <w:noWrap w:val="0"/>
            <w:vAlign w:val="center"/>
          </w:tcPr>
          <w:p>
            <w:pPr>
              <w:pStyle w:val="2"/>
              <w:pageBreakBefore w:val="0"/>
              <w:kinsoku/>
              <w:overflowPunct/>
              <w:topLinePunct w:val="0"/>
              <w:bidi w:val="0"/>
              <w:spacing w:line="560" w:lineRule="exact"/>
              <w:jc w:val="center"/>
              <w:outlineLvl w:val="9"/>
              <w:rPr>
                <w:rFonts w:hint="default" w:ascii="仿宋_GB2312" w:hAnsi="仿宋_GB2312" w:eastAsia="仿宋_GB2312" w:cs="仿宋_GB2312"/>
                <w:b w:val="0"/>
                <w:bCs w:val="0"/>
                <w:color w:val="000000"/>
                <w:sz w:val="32"/>
                <w:szCs w:val="32"/>
                <w:vertAlign w:val="baseline"/>
                <w:lang w:val="en-US" w:eastAsia="zh-CN"/>
              </w:rPr>
            </w:pPr>
          </w:p>
        </w:tc>
        <w:tc>
          <w:tcPr>
            <w:tcW w:w="1106" w:type="dxa"/>
            <w:noWrap w:val="0"/>
            <w:vAlign w:val="center"/>
          </w:tcPr>
          <w:p>
            <w:pPr>
              <w:pStyle w:val="2"/>
              <w:pageBreakBefore w:val="0"/>
              <w:kinsoku/>
              <w:overflowPunct/>
              <w:topLinePunct w:val="0"/>
              <w:bidi w:val="0"/>
              <w:spacing w:line="560" w:lineRule="exact"/>
              <w:jc w:val="center"/>
              <w:outlineLvl w:val="9"/>
              <w:rPr>
                <w:rFonts w:hint="default" w:ascii="仿宋_GB2312" w:hAnsi="仿宋_GB2312" w:eastAsia="仿宋_GB2312" w:cs="仿宋_GB2312"/>
                <w:b w:val="0"/>
                <w:bCs w:val="0"/>
                <w:color w:val="000000"/>
                <w:sz w:val="32"/>
                <w:szCs w:val="32"/>
                <w:vertAlign w:val="baseline"/>
                <w:lang w:val="en-US" w:eastAsia="zh-CN"/>
              </w:rPr>
            </w:pPr>
          </w:p>
        </w:tc>
        <w:tc>
          <w:tcPr>
            <w:tcW w:w="1106" w:type="dxa"/>
            <w:noWrap w:val="0"/>
            <w:vAlign w:val="center"/>
          </w:tcPr>
          <w:p>
            <w:pPr>
              <w:pStyle w:val="2"/>
              <w:pageBreakBefore w:val="0"/>
              <w:kinsoku/>
              <w:overflowPunct/>
              <w:topLinePunct w:val="0"/>
              <w:bidi w:val="0"/>
              <w:spacing w:line="560" w:lineRule="exact"/>
              <w:jc w:val="center"/>
              <w:outlineLvl w:val="9"/>
              <w:rPr>
                <w:rFonts w:hint="default" w:ascii="仿宋_GB2312" w:hAnsi="仿宋_GB2312" w:eastAsia="仿宋_GB2312" w:cs="仿宋_GB2312"/>
                <w:b w:val="0"/>
                <w:bCs w:val="0"/>
                <w:color w:val="000000"/>
                <w:sz w:val="32"/>
                <w:szCs w:val="32"/>
                <w:vertAlign w:val="baseline"/>
                <w:lang w:val="en-US" w:eastAsia="zh-CN"/>
              </w:rPr>
            </w:pPr>
          </w:p>
        </w:tc>
        <w:tc>
          <w:tcPr>
            <w:tcW w:w="2156" w:type="dxa"/>
            <w:noWrap w:val="0"/>
            <w:vAlign w:val="center"/>
          </w:tcPr>
          <w:p>
            <w:pPr>
              <w:pStyle w:val="2"/>
              <w:pageBreakBefore w:val="0"/>
              <w:kinsoku/>
              <w:overflowPunct/>
              <w:topLinePunct w:val="0"/>
              <w:bidi w:val="0"/>
              <w:spacing w:line="560" w:lineRule="exact"/>
              <w:jc w:val="center"/>
              <w:outlineLvl w:val="9"/>
              <w:rPr>
                <w:rFonts w:hint="default" w:ascii="仿宋_GB2312" w:hAnsi="仿宋_GB2312" w:eastAsia="仿宋_GB2312" w:cs="仿宋_GB2312"/>
                <w:b w:val="0"/>
                <w:bCs w:val="0"/>
                <w:color w:val="00000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49" w:type="dxa"/>
            <w:noWrap w:val="0"/>
            <w:vAlign w:val="center"/>
          </w:tcPr>
          <w:p>
            <w:pPr>
              <w:pStyle w:val="2"/>
              <w:pageBreakBefore w:val="0"/>
              <w:kinsoku/>
              <w:overflowPunct/>
              <w:topLinePunct w:val="0"/>
              <w:bidi w:val="0"/>
              <w:spacing w:line="560" w:lineRule="exact"/>
              <w:jc w:val="center"/>
              <w:outlineLvl w:val="9"/>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4</w:t>
            </w:r>
          </w:p>
        </w:tc>
        <w:tc>
          <w:tcPr>
            <w:tcW w:w="1200" w:type="dxa"/>
            <w:noWrap w:val="0"/>
            <w:vAlign w:val="center"/>
          </w:tcPr>
          <w:p>
            <w:pPr>
              <w:pStyle w:val="2"/>
              <w:pageBreakBefore w:val="0"/>
              <w:kinsoku/>
              <w:overflowPunct/>
              <w:topLinePunct w:val="0"/>
              <w:bidi w:val="0"/>
              <w:spacing w:line="560" w:lineRule="exact"/>
              <w:jc w:val="center"/>
              <w:outlineLvl w:val="9"/>
              <w:rPr>
                <w:rFonts w:hint="default" w:ascii="仿宋_GB2312" w:hAnsi="仿宋_GB2312" w:eastAsia="仿宋_GB2312" w:cs="仿宋_GB2312"/>
                <w:b w:val="0"/>
                <w:bCs w:val="0"/>
                <w:color w:val="000000"/>
                <w:sz w:val="32"/>
                <w:szCs w:val="32"/>
                <w:vertAlign w:val="baseline"/>
                <w:lang w:val="en-US" w:eastAsia="zh-CN"/>
              </w:rPr>
            </w:pPr>
          </w:p>
        </w:tc>
        <w:tc>
          <w:tcPr>
            <w:tcW w:w="1893" w:type="dxa"/>
            <w:noWrap w:val="0"/>
            <w:vAlign w:val="center"/>
          </w:tcPr>
          <w:p>
            <w:pPr>
              <w:pStyle w:val="2"/>
              <w:pageBreakBefore w:val="0"/>
              <w:kinsoku/>
              <w:overflowPunct/>
              <w:topLinePunct w:val="0"/>
              <w:bidi w:val="0"/>
              <w:spacing w:line="560" w:lineRule="exact"/>
              <w:jc w:val="center"/>
              <w:outlineLvl w:val="9"/>
              <w:rPr>
                <w:rFonts w:hint="default" w:ascii="仿宋_GB2312" w:hAnsi="仿宋_GB2312" w:eastAsia="仿宋_GB2312" w:cs="仿宋_GB2312"/>
                <w:b w:val="0"/>
                <w:bCs w:val="0"/>
                <w:color w:val="000000"/>
                <w:sz w:val="32"/>
                <w:szCs w:val="32"/>
                <w:vertAlign w:val="baseline"/>
                <w:lang w:val="en-US" w:eastAsia="zh-CN"/>
              </w:rPr>
            </w:pPr>
          </w:p>
        </w:tc>
        <w:tc>
          <w:tcPr>
            <w:tcW w:w="1482" w:type="dxa"/>
            <w:noWrap w:val="0"/>
            <w:vAlign w:val="center"/>
          </w:tcPr>
          <w:p>
            <w:pPr>
              <w:pStyle w:val="2"/>
              <w:pageBreakBefore w:val="0"/>
              <w:kinsoku/>
              <w:overflowPunct/>
              <w:topLinePunct w:val="0"/>
              <w:bidi w:val="0"/>
              <w:spacing w:line="560" w:lineRule="exact"/>
              <w:jc w:val="center"/>
              <w:outlineLvl w:val="9"/>
              <w:rPr>
                <w:rFonts w:hint="default" w:ascii="仿宋_GB2312" w:hAnsi="仿宋_GB2312" w:eastAsia="仿宋_GB2312" w:cs="仿宋_GB2312"/>
                <w:b w:val="0"/>
                <w:bCs w:val="0"/>
                <w:color w:val="000000"/>
                <w:sz w:val="32"/>
                <w:szCs w:val="32"/>
                <w:vertAlign w:val="baseline"/>
                <w:lang w:val="en-US" w:eastAsia="zh-CN"/>
              </w:rPr>
            </w:pPr>
          </w:p>
        </w:tc>
        <w:tc>
          <w:tcPr>
            <w:tcW w:w="1106" w:type="dxa"/>
            <w:noWrap w:val="0"/>
            <w:vAlign w:val="center"/>
          </w:tcPr>
          <w:p>
            <w:pPr>
              <w:pStyle w:val="2"/>
              <w:pageBreakBefore w:val="0"/>
              <w:kinsoku/>
              <w:overflowPunct/>
              <w:topLinePunct w:val="0"/>
              <w:bidi w:val="0"/>
              <w:spacing w:line="560" w:lineRule="exact"/>
              <w:jc w:val="center"/>
              <w:outlineLvl w:val="9"/>
              <w:rPr>
                <w:rFonts w:hint="default" w:ascii="仿宋_GB2312" w:hAnsi="仿宋_GB2312" w:eastAsia="仿宋_GB2312" w:cs="仿宋_GB2312"/>
                <w:b w:val="0"/>
                <w:bCs w:val="0"/>
                <w:color w:val="000000"/>
                <w:sz w:val="32"/>
                <w:szCs w:val="32"/>
                <w:vertAlign w:val="baseline"/>
                <w:lang w:val="en-US" w:eastAsia="zh-CN"/>
              </w:rPr>
            </w:pPr>
          </w:p>
        </w:tc>
        <w:tc>
          <w:tcPr>
            <w:tcW w:w="1106" w:type="dxa"/>
            <w:noWrap w:val="0"/>
            <w:vAlign w:val="center"/>
          </w:tcPr>
          <w:p>
            <w:pPr>
              <w:pStyle w:val="2"/>
              <w:pageBreakBefore w:val="0"/>
              <w:kinsoku/>
              <w:overflowPunct/>
              <w:topLinePunct w:val="0"/>
              <w:bidi w:val="0"/>
              <w:spacing w:line="560" w:lineRule="exact"/>
              <w:jc w:val="center"/>
              <w:outlineLvl w:val="9"/>
              <w:rPr>
                <w:rFonts w:hint="default" w:ascii="仿宋_GB2312" w:hAnsi="仿宋_GB2312" w:eastAsia="仿宋_GB2312" w:cs="仿宋_GB2312"/>
                <w:b w:val="0"/>
                <w:bCs w:val="0"/>
                <w:color w:val="000000"/>
                <w:sz w:val="32"/>
                <w:szCs w:val="32"/>
                <w:vertAlign w:val="baseline"/>
                <w:lang w:val="en-US" w:eastAsia="zh-CN"/>
              </w:rPr>
            </w:pPr>
          </w:p>
        </w:tc>
        <w:tc>
          <w:tcPr>
            <w:tcW w:w="2156" w:type="dxa"/>
            <w:noWrap w:val="0"/>
            <w:vAlign w:val="center"/>
          </w:tcPr>
          <w:p>
            <w:pPr>
              <w:pStyle w:val="2"/>
              <w:pageBreakBefore w:val="0"/>
              <w:kinsoku/>
              <w:overflowPunct/>
              <w:topLinePunct w:val="0"/>
              <w:bidi w:val="0"/>
              <w:spacing w:line="560" w:lineRule="exact"/>
              <w:jc w:val="center"/>
              <w:outlineLvl w:val="9"/>
              <w:rPr>
                <w:rFonts w:hint="default" w:ascii="仿宋_GB2312" w:hAnsi="仿宋_GB2312" w:eastAsia="仿宋_GB2312" w:cs="仿宋_GB2312"/>
                <w:b w:val="0"/>
                <w:bCs w:val="0"/>
                <w:color w:val="00000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49" w:type="dxa"/>
            <w:noWrap w:val="0"/>
            <w:vAlign w:val="center"/>
          </w:tcPr>
          <w:p>
            <w:pPr>
              <w:pStyle w:val="2"/>
              <w:pageBreakBefore w:val="0"/>
              <w:kinsoku/>
              <w:overflowPunct/>
              <w:topLinePunct w:val="0"/>
              <w:bidi w:val="0"/>
              <w:spacing w:line="560" w:lineRule="exact"/>
              <w:jc w:val="center"/>
              <w:outlineLvl w:val="9"/>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5</w:t>
            </w:r>
          </w:p>
        </w:tc>
        <w:tc>
          <w:tcPr>
            <w:tcW w:w="1200" w:type="dxa"/>
            <w:noWrap w:val="0"/>
            <w:vAlign w:val="center"/>
          </w:tcPr>
          <w:p>
            <w:pPr>
              <w:pStyle w:val="2"/>
              <w:pageBreakBefore w:val="0"/>
              <w:kinsoku/>
              <w:overflowPunct/>
              <w:topLinePunct w:val="0"/>
              <w:bidi w:val="0"/>
              <w:spacing w:line="560" w:lineRule="exact"/>
              <w:jc w:val="center"/>
              <w:outlineLvl w:val="9"/>
              <w:rPr>
                <w:rFonts w:hint="default" w:ascii="仿宋_GB2312" w:hAnsi="仿宋_GB2312" w:eastAsia="仿宋_GB2312" w:cs="仿宋_GB2312"/>
                <w:b w:val="0"/>
                <w:bCs w:val="0"/>
                <w:color w:val="000000"/>
                <w:sz w:val="32"/>
                <w:szCs w:val="32"/>
                <w:vertAlign w:val="baseline"/>
                <w:lang w:val="en-US" w:eastAsia="zh-CN"/>
              </w:rPr>
            </w:pPr>
          </w:p>
        </w:tc>
        <w:tc>
          <w:tcPr>
            <w:tcW w:w="1893" w:type="dxa"/>
            <w:noWrap w:val="0"/>
            <w:vAlign w:val="center"/>
          </w:tcPr>
          <w:p>
            <w:pPr>
              <w:pStyle w:val="2"/>
              <w:pageBreakBefore w:val="0"/>
              <w:kinsoku/>
              <w:overflowPunct/>
              <w:topLinePunct w:val="0"/>
              <w:bidi w:val="0"/>
              <w:spacing w:line="560" w:lineRule="exact"/>
              <w:jc w:val="center"/>
              <w:outlineLvl w:val="9"/>
              <w:rPr>
                <w:rFonts w:hint="default" w:ascii="仿宋_GB2312" w:hAnsi="仿宋_GB2312" w:eastAsia="仿宋_GB2312" w:cs="仿宋_GB2312"/>
                <w:b w:val="0"/>
                <w:bCs w:val="0"/>
                <w:color w:val="000000"/>
                <w:sz w:val="32"/>
                <w:szCs w:val="32"/>
                <w:vertAlign w:val="baseline"/>
                <w:lang w:val="en-US" w:eastAsia="zh-CN"/>
              </w:rPr>
            </w:pPr>
          </w:p>
        </w:tc>
        <w:tc>
          <w:tcPr>
            <w:tcW w:w="1482" w:type="dxa"/>
            <w:noWrap w:val="0"/>
            <w:vAlign w:val="center"/>
          </w:tcPr>
          <w:p>
            <w:pPr>
              <w:pStyle w:val="2"/>
              <w:pageBreakBefore w:val="0"/>
              <w:kinsoku/>
              <w:overflowPunct/>
              <w:topLinePunct w:val="0"/>
              <w:bidi w:val="0"/>
              <w:spacing w:line="560" w:lineRule="exact"/>
              <w:jc w:val="center"/>
              <w:outlineLvl w:val="9"/>
              <w:rPr>
                <w:rFonts w:hint="default" w:ascii="仿宋_GB2312" w:hAnsi="仿宋_GB2312" w:eastAsia="仿宋_GB2312" w:cs="仿宋_GB2312"/>
                <w:b w:val="0"/>
                <w:bCs w:val="0"/>
                <w:color w:val="000000"/>
                <w:sz w:val="32"/>
                <w:szCs w:val="32"/>
                <w:vertAlign w:val="baseline"/>
                <w:lang w:val="en-US" w:eastAsia="zh-CN"/>
              </w:rPr>
            </w:pPr>
          </w:p>
        </w:tc>
        <w:tc>
          <w:tcPr>
            <w:tcW w:w="1106" w:type="dxa"/>
            <w:noWrap w:val="0"/>
            <w:vAlign w:val="center"/>
          </w:tcPr>
          <w:p>
            <w:pPr>
              <w:pStyle w:val="2"/>
              <w:pageBreakBefore w:val="0"/>
              <w:kinsoku/>
              <w:overflowPunct/>
              <w:topLinePunct w:val="0"/>
              <w:bidi w:val="0"/>
              <w:spacing w:line="560" w:lineRule="exact"/>
              <w:jc w:val="center"/>
              <w:outlineLvl w:val="9"/>
              <w:rPr>
                <w:rFonts w:hint="default" w:ascii="仿宋_GB2312" w:hAnsi="仿宋_GB2312" w:eastAsia="仿宋_GB2312" w:cs="仿宋_GB2312"/>
                <w:b w:val="0"/>
                <w:bCs w:val="0"/>
                <w:color w:val="000000"/>
                <w:sz w:val="32"/>
                <w:szCs w:val="32"/>
                <w:vertAlign w:val="baseline"/>
                <w:lang w:val="en-US" w:eastAsia="zh-CN"/>
              </w:rPr>
            </w:pPr>
          </w:p>
        </w:tc>
        <w:tc>
          <w:tcPr>
            <w:tcW w:w="1106" w:type="dxa"/>
            <w:noWrap w:val="0"/>
            <w:vAlign w:val="center"/>
          </w:tcPr>
          <w:p>
            <w:pPr>
              <w:pStyle w:val="2"/>
              <w:pageBreakBefore w:val="0"/>
              <w:kinsoku/>
              <w:overflowPunct/>
              <w:topLinePunct w:val="0"/>
              <w:bidi w:val="0"/>
              <w:spacing w:line="560" w:lineRule="exact"/>
              <w:jc w:val="center"/>
              <w:outlineLvl w:val="9"/>
              <w:rPr>
                <w:rFonts w:hint="default" w:ascii="仿宋_GB2312" w:hAnsi="仿宋_GB2312" w:eastAsia="仿宋_GB2312" w:cs="仿宋_GB2312"/>
                <w:b w:val="0"/>
                <w:bCs w:val="0"/>
                <w:color w:val="000000"/>
                <w:sz w:val="32"/>
                <w:szCs w:val="32"/>
                <w:vertAlign w:val="baseline"/>
                <w:lang w:val="en-US" w:eastAsia="zh-CN"/>
              </w:rPr>
            </w:pPr>
          </w:p>
        </w:tc>
        <w:tc>
          <w:tcPr>
            <w:tcW w:w="2156" w:type="dxa"/>
            <w:noWrap w:val="0"/>
            <w:vAlign w:val="center"/>
          </w:tcPr>
          <w:p>
            <w:pPr>
              <w:pStyle w:val="2"/>
              <w:pageBreakBefore w:val="0"/>
              <w:kinsoku/>
              <w:overflowPunct/>
              <w:topLinePunct w:val="0"/>
              <w:bidi w:val="0"/>
              <w:spacing w:line="560" w:lineRule="exact"/>
              <w:jc w:val="center"/>
              <w:outlineLvl w:val="9"/>
              <w:rPr>
                <w:rFonts w:hint="default" w:ascii="仿宋_GB2312" w:hAnsi="仿宋_GB2312" w:eastAsia="仿宋_GB2312" w:cs="仿宋_GB2312"/>
                <w:b w:val="0"/>
                <w:bCs w:val="0"/>
                <w:color w:val="00000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49" w:type="dxa"/>
            <w:noWrap w:val="0"/>
            <w:vAlign w:val="center"/>
          </w:tcPr>
          <w:p>
            <w:pPr>
              <w:pStyle w:val="2"/>
              <w:pageBreakBefore w:val="0"/>
              <w:kinsoku/>
              <w:overflowPunct/>
              <w:topLinePunct w:val="0"/>
              <w:bidi w:val="0"/>
              <w:spacing w:line="560" w:lineRule="exact"/>
              <w:jc w:val="center"/>
              <w:outlineLvl w:val="9"/>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w:t>
            </w:r>
          </w:p>
        </w:tc>
        <w:tc>
          <w:tcPr>
            <w:tcW w:w="1200" w:type="dxa"/>
            <w:noWrap w:val="0"/>
            <w:vAlign w:val="center"/>
          </w:tcPr>
          <w:p>
            <w:pPr>
              <w:pStyle w:val="2"/>
              <w:pageBreakBefore w:val="0"/>
              <w:kinsoku/>
              <w:overflowPunct/>
              <w:topLinePunct w:val="0"/>
              <w:bidi w:val="0"/>
              <w:spacing w:line="560" w:lineRule="exact"/>
              <w:jc w:val="center"/>
              <w:outlineLvl w:val="9"/>
              <w:rPr>
                <w:rFonts w:hint="default" w:ascii="仿宋_GB2312" w:hAnsi="仿宋_GB2312" w:eastAsia="仿宋_GB2312" w:cs="仿宋_GB2312"/>
                <w:b w:val="0"/>
                <w:bCs w:val="0"/>
                <w:color w:val="000000"/>
                <w:sz w:val="32"/>
                <w:szCs w:val="32"/>
                <w:vertAlign w:val="baseline"/>
                <w:lang w:val="en-US" w:eastAsia="zh-CN"/>
              </w:rPr>
            </w:pPr>
          </w:p>
        </w:tc>
        <w:tc>
          <w:tcPr>
            <w:tcW w:w="1893" w:type="dxa"/>
            <w:noWrap w:val="0"/>
            <w:vAlign w:val="center"/>
          </w:tcPr>
          <w:p>
            <w:pPr>
              <w:pStyle w:val="2"/>
              <w:pageBreakBefore w:val="0"/>
              <w:kinsoku/>
              <w:overflowPunct/>
              <w:topLinePunct w:val="0"/>
              <w:bidi w:val="0"/>
              <w:spacing w:line="560" w:lineRule="exact"/>
              <w:jc w:val="center"/>
              <w:outlineLvl w:val="9"/>
              <w:rPr>
                <w:rFonts w:hint="default" w:ascii="仿宋_GB2312" w:hAnsi="仿宋_GB2312" w:eastAsia="仿宋_GB2312" w:cs="仿宋_GB2312"/>
                <w:b w:val="0"/>
                <w:bCs w:val="0"/>
                <w:color w:val="000000"/>
                <w:sz w:val="32"/>
                <w:szCs w:val="32"/>
                <w:vertAlign w:val="baseline"/>
                <w:lang w:val="en-US" w:eastAsia="zh-CN"/>
              </w:rPr>
            </w:pPr>
          </w:p>
        </w:tc>
        <w:tc>
          <w:tcPr>
            <w:tcW w:w="1482" w:type="dxa"/>
            <w:noWrap w:val="0"/>
            <w:vAlign w:val="center"/>
          </w:tcPr>
          <w:p>
            <w:pPr>
              <w:pStyle w:val="2"/>
              <w:pageBreakBefore w:val="0"/>
              <w:kinsoku/>
              <w:overflowPunct/>
              <w:topLinePunct w:val="0"/>
              <w:bidi w:val="0"/>
              <w:spacing w:line="560" w:lineRule="exact"/>
              <w:jc w:val="center"/>
              <w:outlineLvl w:val="9"/>
              <w:rPr>
                <w:rFonts w:hint="default" w:ascii="仿宋_GB2312" w:hAnsi="仿宋_GB2312" w:eastAsia="仿宋_GB2312" w:cs="仿宋_GB2312"/>
                <w:b w:val="0"/>
                <w:bCs w:val="0"/>
                <w:color w:val="000000"/>
                <w:sz w:val="32"/>
                <w:szCs w:val="32"/>
                <w:vertAlign w:val="baseline"/>
                <w:lang w:val="en-US" w:eastAsia="zh-CN"/>
              </w:rPr>
            </w:pPr>
          </w:p>
        </w:tc>
        <w:tc>
          <w:tcPr>
            <w:tcW w:w="1106" w:type="dxa"/>
            <w:noWrap w:val="0"/>
            <w:vAlign w:val="center"/>
          </w:tcPr>
          <w:p>
            <w:pPr>
              <w:pStyle w:val="2"/>
              <w:pageBreakBefore w:val="0"/>
              <w:kinsoku/>
              <w:overflowPunct/>
              <w:topLinePunct w:val="0"/>
              <w:bidi w:val="0"/>
              <w:spacing w:line="560" w:lineRule="exact"/>
              <w:jc w:val="center"/>
              <w:outlineLvl w:val="9"/>
              <w:rPr>
                <w:rFonts w:hint="default" w:ascii="仿宋_GB2312" w:hAnsi="仿宋_GB2312" w:eastAsia="仿宋_GB2312" w:cs="仿宋_GB2312"/>
                <w:b w:val="0"/>
                <w:bCs w:val="0"/>
                <w:color w:val="000000"/>
                <w:sz w:val="32"/>
                <w:szCs w:val="32"/>
                <w:vertAlign w:val="baseline"/>
                <w:lang w:val="en-US" w:eastAsia="zh-CN"/>
              </w:rPr>
            </w:pPr>
          </w:p>
        </w:tc>
        <w:tc>
          <w:tcPr>
            <w:tcW w:w="1106" w:type="dxa"/>
            <w:noWrap w:val="0"/>
            <w:vAlign w:val="center"/>
          </w:tcPr>
          <w:p>
            <w:pPr>
              <w:pStyle w:val="2"/>
              <w:pageBreakBefore w:val="0"/>
              <w:kinsoku/>
              <w:overflowPunct/>
              <w:topLinePunct w:val="0"/>
              <w:bidi w:val="0"/>
              <w:spacing w:line="560" w:lineRule="exact"/>
              <w:jc w:val="center"/>
              <w:outlineLvl w:val="9"/>
              <w:rPr>
                <w:rFonts w:hint="default" w:ascii="仿宋_GB2312" w:hAnsi="仿宋_GB2312" w:eastAsia="仿宋_GB2312" w:cs="仿宋_GB2312"/>
                <w:b w:val="0"/>
                <w:bCs w:val="0"/>
                <w:color w:val="000000"/>
                <w:sz w:val="32"/>
                <w:szCs w:val="32"/>
                <w:vertAlign w:val="baseline"/>
                <w:lang w:val="en-US" w:eastAsia="zh-CN"/>
              </w:rPr>
            </w:pPr>
          </w:p>
        </w:tc>
        <w:tc>
          <w:tcPr>
            <w:tcW w:w="2156" w:type="dxa"/>
            <w:noWrap w:val="0"/>
            <w:vAlign w:val="center"/>
          </w:tcPr>
          <w:p>
            <w:pPr>
              <w:pStyle w:val="2"/>
              <w:pageBreakBefore w:val="0"/>
              <w:kinsoku/>
              <w:overflowPunct/>
              <w:topLinePunct w:val="0"/>
              <w:bidi w:val="0"/>
              <w:spacing w:line="560" w:lineRule="exact"/>
              <w:jc w:val="center"/>
              <w:outlineLvl w:val="9"/>
              <w:rPr>
                <w:rFonts w:hint="default" w:ascii="仿宋_GB2312" w:hAnsi="仿宋_GB2312" w:eastAsia="仿宋_GB2312" w:cs="仿宋_GB2312"/>
                <w:b w:val="0"/>
                <w:bCs w:val="0"/>
                <w:color w:val="000000"/>
                <w:sz w:val="32"/>
                <w:szCs w:val="32"/>
                <w:vertAlign w:val="baseline"/>
                <w:lang w:val="en-US" w:eastAsia="zh-CN"/>
              </w:rPr>
            </w:pPr>
          </w:p>
        </w:tc>
      </w:tr>
    </w:tbl>
    <w:p>
      <w:pPr>
        <w:pStyle w:val="2"/>
        <w:pageBreakBefore w:val="0"/>
        <w:kinsoku/>
        <w:overflowPunct/>
        <w:topLinePunct w:val="0"/>
        <w:bidi w:val="0"/>
        <w:spacing w:line="560" w:lineRule="exact"/>
        <w:jc w:val="left"/>
        <w:outlineLvl w:val="9"/>
        <w:rPr>
          <w:rFonts w:hint="default" w:ascii="仿宋_GB2312" w:hAnsi="仿宋_GB2312" w:eastAsia="仿宋_GB2312" w:cs="仿宋_GB2312"/>
          <w:b w:val="0"/>
          <w:bCs w:val="0"/>
          <w:color w:val="000000"/>
          <w:sz w:val="32"/>
          <w:szCs w:val="32"/>
          <w:lang w:val="en-US" w:eastAsia="zh-CN"/>
        </w:rPr>
      </w:pPr>
    </w:p>
    <w:p>
      <w:pPr>
        <w:pStyle w:val="2"/>
        <w:pageBreakBefore w:val="0"/>
        <w:kinsoku/>
        <w:overflowPunct/>
        <w:topLinePunct w:val="0"/>
        <w:bidi w:val="0"/>
        <w:spacing w:line="560" w:lineRule="exact"/>
        <w:jc w:val="left"/>
        <w:outlineLvl w:val="9"/>
        <w:rPr>
          <w:rFonts w:hint="default" w:ascii="仿宋_GB2312" w:hAnsi="仿宋_GB2312" w:eastAsia="仿宋_GB2312" w:cs="仿宋_GB2312"/>
          <w:b w:val="0"/>
          <w:bCs w:val="0"/>
          <w:color w:val="000000"/>
          <w:sz w:val="32"/>
          <w:szCs w:val="32"/>
          <w:lang w:val="en-US" w:eastAsia="zh-CN"/>
        </w:rPr>
      </w:pPr>
    </w:p>
    <w:p>
      <w:pPr>
        <w:pStyle w:val="2"/>
        <w:pageBreakBefore w:val="0"/>
        <w:kinsoku/>
        <w:overflowPunct/>
        <w:topLinePunct w:val="0"/>
        <w:bidi w:val="0"/>
        <w:spacing w:line="560" w:lineRule="exact"/>
        <w:jc w:val="left"/>
        <w:outlineLvl w:val="9"/>
        <w:rPr>
          <w:rFonts w:hint="default" w:ascii="仿宋_GB2312" w:hAnsi="仿宋_GB2312" w:eastAsia="仿宋_GB2312" w:cs="仿宋_GB2312"/>
          <w:b w:val="0"/>
          <w:bCs w:val="0"/>
          <w:color w:val="000000"/>
          <w:sz w:val="32"/>
          <w:szCs w:val="32"/>
          <w:lang w:val="en-US" w:eastAsia="zh-CN"/>
        </w:rPr>
      </w:pPr>
    </w:p>
    <w:p>
      <w:pPr>
        <w:pStyle w:val="2"/>
        <w:pageBreakBefore w:val="0"/>
        <w:kinsoku/>
        <w:overflowPunct/>
        <w:topLinePunct w:val="0"/>
        <w:bidi w:val="0"/>
        <w:spacing w:line="560" w:lineRule="exact"/>
        <w:jc w:val="left"/>
        <w:outlineLvl w:val="9"/>
        <w:rPr>
          <w:rFonts w:hint="default" w:ascii="仿宋_GB2312" w:hAnsi="仿宋_GB2312" w:eastAsia="仿宋_GB2312" w:cs="仿宋_GB2312"/>
          <w:b w:val="0"/>
          <w:bCs w:val="0"/>
          <w:color w:val="000000"/>
          <w:sz w:val="32"/>
          <w:szCs w:val="32"/>
          <w:lang w:val="en-US" w:eastAsia="zh-CN"/>
        </w:rPr>
      </w:pPr>
    </w:p>
    <w:p>
      <w:pPr>
        <w:pStyle w:val="2"/>
        <w:pageBreakBefore w:val="0"/>
        <w:kinsoku/>
        <w:overflowPunct/>
        <w:topLinePunct w:val="0"/>
        <w:bidi w:val="0"/>
        <w:spacing w:line="560" w:lineRule="exact"/>
        <w:jc w:val="left"/>
        <w:outlineLvl w:val="9"/>
        <w:rPr>
          <w:rFonts w:hint="default" w:ascii="仿宋_GB2312" w:hAnsi="仿宋_GB2312" w:eastAsia="仿宋_GB2312" w:cs="仿宋_GB2312"/>
          <w:b w:val="0"/>
          <w:bCs w:val="0"/>
          <w:color w:val="000000"/>
          <w:sz w:val="32"/>
          <w:szCs w:val="32"/>
          <w:lang w:val="en-US" w:eastAsia="zh-CN"/>
        </w:rPr>
      </w:pPr>
    </w:p>
    <w:p>
      <w:pPr>
        <w:pStyle w:val="2"/>
        <w:pageBreakBefore w:val="0"/>
        <w:kinsoku/>
        <w:overflowPunct/>
        <w:topLinePunct w:val="0"/>
        <w:bidi w:val="0"/>
        <w:spacing w:line="560" w:lineRule="exact"/>
        <w:jc w:val="left"/>
        <w:outlineLvl w:val="9"/>
        <w:rPr>
          <w:rFonts w:hint="default" w:ascii="仿宋_GB2312" w:hAnsi="仿宋_GB2312" w:eastAsia="仿宋_GB2312" w:cs="仿宋_GB2312"/>
          <w:b w:val="0"/>
          <w:bCs w:val="0"/>
          <w:color w:val="000000"/>
          <w:sz w:val="32"/>
          <w:szCs w:val="32"/>
          <w:lang w:val="en-US" w:eastAsia="zh-CN"/>
        </w:rPr>
      </w:pPr>
    </w:p>
    <w:p>
      <w:pPr>
        <w:pStyle w:val="2"/>
        <w:pageBreakBefore w:val="0"/>
        <w:kinsoku/>
        <w:overflowPunct/>
        <w:topLinePunct w:val="0"/>
        <w:bidi w:val="0"/>
        <w:spacing w:line="560" w:lineRule="exact"/>
        <w:jc w:val="left"/>
        <w:outlineLvl w:val="9"/>
        <w:rPr>
          <w:rFonts w:hint="default" w:ascii="仿宋_GB2312" w:hAnsi="仿宋_GB2312" w:eastAsia="仿宋_GB2312" w:cs="仿宋_GB2312"/>
          <w:b w:val="0"/>
          <w:bCs w:val="0"/>
          <w:color w:val="000000"/>
          <w:sz w:val="32"/>
          <w:szCs w:val="32"/>
          <w:lang w:val="en-US" w:eastAsia="zh-CN"/>
        </w:rPr>
      </w:pPr>
    </w:p>
    <w:p>
      <w:pPr>
        <w:pStyle w:val="2"/>
        <w:pageBreakBefore w:val="0"/>
        <w:kinsoku/>
        <w:overflowPunct/>
        <w:topLinePunct w:val="0"/>
        <w:bidi w:val="0"/>
        <w:spacing w:line="560" w:lineRule="exact"/>
        <w:jc w:val="left"/>
        <w:outlineLvl w:val="9"/>
        <w:rPr>
          <w:rFonts w:hint="default" w:ascii="仿宋_GB2312" w:hAnsi="仿宋_GB2312" w:eastAsia="仿宋_GB2312" w:cs="仿宋_GB2312"/>
          <w:b w:val="0"/>
          <w:bCs w:val="0"/>
          <w:color w:val="000000"/>
          <w:sz w:val="32"/>
          <w:szCs w:val="32"/>
          <w:lang w:val="en-US" w:eastAsia="zh-CN"/>
        </w:rPr>
        <w:sectPr>
          <w:pgSz w:w="11906" w:h="16838"/>
          <w:pgMar w:top="1440" w:right="1083" w:bottom="1440" w:left="1083" w:header="851" w:footer="992" w:gutter="0"/>
          <w:pgNumType w:fmt="numberInDash"/>
          <w:cols w:space="720" w:num="1"/>
          <w:rtlGutter w:val="0"/>
          <w:docGrid w:type="lines" w:linePitch="317" w:charSpace="0"/>
        </w:sectPr>
      </w:pPr>
    </w:p>
    <w:p>
      <w:pPr>
        <w:pStyle w:val="2"/>
        <w:pageBreakBefore w:val="0"/>
        <w:kinsoku/>
        <w:overflowPunct/>
        <w:topLinePunct w:val="0"/>
        <w:bidi w:val="0"/>
        <w:spacing w:line="560" w:lineRule="exact"/>
        <w:jc w:val="left"/>
        <w:outlineLvl w:val="0"/>
        <w:rPr>
          <w:rFonts w:hint="eastAsia" w:ascii="黑体" w:hAnsi="黑体" w:eastAsia="黑体" w:cs="黑体"/>
          <w:b w:val="0"/>
          <w:bCs w:val="0"/>
          <w:color w:val="000000"/>
          <w:sz w:val="32"/>
          <w:szCs w:val="32"/>
          <w:lang w:val="en-US" w:eastAsia="zh-CN"/>
        </w:rPr>
      </w:pPr>
      <w:bookmarkStart w:id="12" w:name="_Toc221"/>
      <w:r>
        <w:rPr>
          <w:rFonts w:hint="eastAsia" w:ascii="黑体" w:hAnsi="黑体" w:eastAsia="黑体" w:cs="黑体"/>
          <w:b w:val="0"/>
          <w:bCs w:val="0"/>
          <w:color w:val="000000"/>
          <w:sz w:val="32"/>
          <w:szCs w:val="32"/>
          <w:lang w:val="en-US" w:eastAsia="zh-CN"/>
        </w:rPr>
        <w:t>附件4</w:t>
      </w:r>
      <w:bookmarkEnd w:id="12"/>
    </w:p>
    <w:p>
      <w:pPr>
        <w:pStyle w:val="2"/>
        <w:pageBreakBefore w:val="0"/>
        <w:kinsoku/>
        <w:overflowPunct/>
        <w:topLinePunct w:val="0"/>
        <w:bidi w:val="0"/>
        <w:spacing w:line="560" w:lineRule="exact"/>
        <w:jc w:val="center"/>
        <w:outlineLvl w:val="9"/>
        <w:rPr>
          <w:rFonts w:hint="eastAsia" w:ascii="方正小标宋_GBK" w:hAnsi="方正小标宋_GBK" w:eastAsia="方正小标宋_GBK" w:cs="方正小标宋_GBK"/>
          <w:b w:val="0"/>
          <w:bCs w:val="0"/>
          <w:color w:val="000000"/>
          <w:kern w:val="0"/>
          <w:sz w:val="36"/>
          <w:szCs w:val="36"/>
          <w:lang w:val="en-US" w:eastAsia="zh-CN" w:bidi="ar-SA"/>
        </w:rPr>
      </w:pPr>
      <w:r>
        <w:rPr>
          <w:rFonts w:hint="eastAsia" w:ascii="方正小标宋简体" w:hAnsi="方正小标宋简体" w:eastAsia="方正小标宋简体" w:cs="方正小标宋简体"/>
          <w:b w:val="0"/>
          <w:bCs w:val="0"/>
          <w:color w:val="000000"/>
          <w:kern w:val="0"/>
          <w:sz w:val="36"/>
          <w:szCs w:val="36"/>
          <w:lang w:val="en-US" w:eastAsia="zh-CN" w:bidi="ar-SA"/>
        </w:rPr>
        <w:t>大亚湾区鼓励种子期、初创期企业自主评价举荐人才享受专项资助汇总表</w:t>
      </w:r>
    </w:p>
    <w:p>
      <w:pPr>
        <w:pStyle w:val="2"/>
        <w:pageBreakBefore w:val="0"/>
        <w:kinsoku/>
        <w:overflowPunct/>
        <w:topLinePunct w:val="0"/>
        <w:bidi w:val="0"/>
        <w:spacing w:line="560" w:lineRule="exact"/>
        <w:jc w:val="left"/>
        <w:outlineLvl w:val="9"/>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受理部门（盖章）：                           联系人：                           联系电话：</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350"/>
        <w:gridCol w:w="1612"/>
        <w:gridCol w:w="1181"/>
        <w:gridCol w:w="1444"/>
        <w:gridCol w:w="919"/>
        <w:gridCol w:w="1650"/>
        <w:gridCol w:w="1387"/>
        <w:gridCol w:w="1519"/>
        <w:gridCol w:w="1200"/>
        <w:gridCol w:w="1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noWrap w:val="0"/>
            <w:vAlign w:val="center"/>
          </w:tcPr>
          <w:p>
            <w:pPr>
              <w:pStyle w:val="2"/>
              <w:pageBreakBefore w:val="0"/>
              <w:kinsoku/>
              <w:overflowPunct/>
              <w:topLinePunct w:val="0"/>
              <w:bidi w:val="0"/>
              <w:spacing w:line="560" w:lineRule="exact"/>
              <w:jc w:val="center"/>
              <w:outlineLvl w:val="9"/>
              <w:rPr>
                <w:rFonts w:hint="eastAsia"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序号</w:t>
            </w:r>
          </w:p>
        </w:tc>
        <w:tc>
          <w:tcPr>
            <w:tcW w:w="1350" w:type="dxa"/>
            <w:noWrap w:val="0"/>
            <w:vAlign w:val="center"/>
          </w:tcPr>
          <w:p>
            <w:pPr>
              <w:pStyle w:val="2"/>
              <w:pageBreakBefore w:val="0"/>
              <w:kinsoku/>
              <w:overflowPunct/>
              <w:topLinePunct w:val="0"/>
              <w:bidi w:val="0"/>
              <w:spacing w:line="560" w:lineRule="exact"/>
              <w:jc w:val="center"/>
              <w:outlineLvl w:val="9"/>
              <w:rPr>
                <w:rFonts w:hint="eastAsia"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企业名称</w:t>
            </w:r>
          </w:p>
        </w:tc>
        <w:tc>
          <w:tcPr>
            <w:tcW w:w="1612" w:type="dxa"/>
            <w:noWrap w:val="0"/>
            <w:vAlign w:val="center"/>
          </w:tcPr>
          <w:p>
            <w:pPr>
              <w:pStyle w:val="2"/>
              <w:pageBreakBefore w:val="0"/>
              <w:kinsoku/>
              <w:overflowPunct/>
              <w:topLinePunct w:val="0"/>
              <w:bidi w:val="0"/>
              <w:spacing w:line="560" w:lineRule="exact"/>
              <w:jc w:val="center"/>
              <w:outlineLvl w:val="9"/>
              <w:rPr>
                <w:rFonts w:hint="eastAsia"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企业地址</w:t>
            </w:r>
          </w:p>
        </w:tc>
        <w:tc>
          <w:tcPr>
            <w:tcW w:w="1181" w:type="dxa"/>
            <w:noWrap w:val="0"/>
            <w:vAlign w:val="center"/>
          </w:tcPr>
          <w:p>
            <w:pPr>
              <w:pStyle w:val="2"/>
              <w:pageBreakBefore w:val="0"/>
              <w:kinsoku/>
              <w:overflowPunct/>
              <w:topLinePunct w:val="0"/>
              <w:bidi w:val="0"/>
              <w:spacing w:line="560" w:lineRule="exact"/>
              <w:jc w:val="center"/>
              <w:outlineLvl w:val="9"/>
              <w:rPr>
                <w:rFonts w:hint="eastAsia"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法人代表</w:t>
            </w:r>
          </w:p>
        </w:tc>
        <w:tc>
          <w:tcPr>
            <w:tcW w:w="1444" w:type="dxa"/>
            <w:noWrap w:val="0"/>
            <w:vAlign w:val="center"/>
          </w:tcPr>
          <w:p>
            <w:pPr>
              <w:pStyle w:val="2"/>
              <w:pageBreakBefore w:val="0"/>
              <w:kinsoku/>
              <w:overflowPunct/>
              <w:topLinePunct w:val="0"/>
              <w:bidi w:val="0"/>
              <w:spacing w:line="560" w:lineRule="exact"/>
              <w:jc w:val="center"/>
              <w:outlineLvl w:val="9"/>
              <w:rPr>
                <w:rFonts w:hint="eastAsia"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统一社会信用代码</w:t>
            </w:r>
          </w:p>
        </w:tc>
        <w:tc>
          <w:tcPr>
            <w:tcW w:w="919" w:type="dxa"/>
            <w:noWrap w:val="0"/>
            <w:vAlign w:val="center"/>
          </w:tcPr>
          <w:p>
            <w:pPr>
              <w:pStyle w:val="2"/>
              <w:pageBreakBefore w:val="0"/>
              <w:kinsoku/>
              <w:overflowPunct/>
              <w:topLinePunct w:val="0"/>
              <w:bidi w:val="0"/>
              <w:spacing w:line="560" w:lineRule="exact"/>
              <w:jc w:val="center"/>
              <w:outlineLvl w:val="9"/>
              <w:rPr>
                <w:rFonts w:hint="eastAsia"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所属行业</w:t>
            </w:r>
          </w:p>
        </w:tc>
        <w:tc>
          <w:tcPr>
            <w:tcW w:w="1650" w:type="dxa"/>
            <w:noWrap w:val="0"/>
            <w:vAlign w:val="center"/>
          </w:tcPr>
          <w:p>
            <w:pPr>
              <w:pStyle w:val="2"/>
              <w:pageBreakBefore w:val="0"/>
              <w:kinsoku/>
              <w:overflowPunct/>
              <w:topLinePunct w:val="0"/>
              <w:bidi w:val="0"/>
              <w:spacing w:line="560" w:lineRule="exact"/>
              <w:jc w:val="center"/>
              <w:outlineLvl w:val="9"/>
              <w:rPr>
                <w:rFonts w:hint="eastAsia"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创新创业大赛获奖情况</w:t>
            </w:r>
          </w:p>
        </w:tc>
        <w:tc>
          <w:tcPr>
            <w:tcW w:w="1387" w:type="dxa"/>
            <w:noWrap w:val="0"/>
            <w:vAlign w:val="center"/>
          </w:tcPr>
          <w:p>
            <w:pPr>
              <w:pStyle w:val="2"/>
              <w:pageBreakBefore w:val="0"/>
              <w:kinsoku/>
              <w:overflowPunct/>
              <w:topLinePunct w:val="0"/>
              <w:bidi w:val="0"/>
              <w:spacing w:line="560" w:lineRule="exact"/>
              <w:jc w:val="center"/>
              <w:outlineLvl w:val="9"/>
              <w:rPr>
                <w:rFonts w:hint="eastAsia"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新增获得授权专利发明（项）</w:t>
            </w:r>
          </w:p>
        </w:tc>
        <w:tc>
          <w:tcPr>
            <w:tcW w:w="1519" w:type="dxa"/>
            <w:noWrap w:val="0"/>
            <w:vAlign w:val="center"/>
          </w:tcPr>
          <w:p>
            <w:pPr>
              <w:pStyle w:val="2"/>
              <w:pageBreakBefore w:val="0"/>
              <w:kinsoku/>
              <w:overflowPunct/>
              <w:topLinePunct w:val="0"/>
              <w:bidi w:val="0"/>
              <w:spacing w:line="560" w:lineRule="exact"/>
              <w:jc w:val="center"/>
              <w:outlineLvl w:val="9"/>
              <w:rPr>
                <w:rFonts w:hint="eastAsia"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新增获得授权使用新型专利（项）</w:t>
            </w:r>
          </w:p>
        </w:tc>
        <w:tc>
          <w:tcPr>
            <w:tcW w:w="1200" w:type="dxa"/>
            <w:noWrap w:val="0"/>
            <w:vAlign w:val="center"/>
          </w:tcPr>
          <w:p>
            <w:pPr>
              <w:pStyle w:val="2"/>
              <w:pageBreakBefore w:val="0"/>
              <w:kinsoku/>
              <w:overflowPunct/>
              <w:topLinePunct w:val="0"/>
              <w:bidi w:val="0"/>
              <w:spacing w:line="560" w:lineRule="exact"/>
              <w:jc w:val="center"/>
              <w:outlineLvl w:val="9"/>
              <w:rPr>
                <w:rFonts w:hint="eastAsia"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吸收社会投资</w:t>
            </w:r>
          </w:p>
          <w:p>
            <w:pPr>
              <w:pStyle w:val="2"/>
              <w:pageBreakBefore w:val="0"/>
              <w:kinsoku/>
              <w:overflowPunct/>
              <w:topLinePunct w:val="0"/>
              <w:bidi w:val="0"/>
              <w:spacing w:line="560" w:lineRule="exact"/>
              <w:jc w:val="center"/>
              <w:outlineLvl w:val="9"/>
              <w:rPr>
                <w:rFonts w:hint="eastAsia"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（万元）</w:t>
            </w:r>
          </w:p>
        </w:tc>
        <w:tc>
          <w:tcPr>
            <w:tcW w:w="1031" w:type="dxa"/>
            <w:noWrap w:val="0"/>
            <w:vAlign w:val="center"/>
          </w:tcPr>
          <w:p>
            <w:pPr>
              <w:pStyle w:val="2"/>
              <w:pageBreakBefore w:val="0"/>
              <w:kinsoku/>
              <w:overflowPunct/>
              <w:topLinePunct w:val="0"/>
              <w:bidi w:val="0"/>
              <w:spacing w:line="560" w:lineRule="exact"/>
              <w:jc w:val="center"/>
              <w:outlineLvl w:val="9"/>
              <w:rPr>
                <w:rFonts w:hint="eastAsia"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是否已审核通过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1" w:type="dxa"/>
            <w:noWrap w:val="0"/>
            <w:vAlign w:val="center"/>
          </w:tcPr>
          <w:p>
            <w:pPr>
              <w:pStyle w:val="2"/>
              <w:pageBreakBefore w:val="0"/>
              <w:kinsoku/>
              <w:overflowPunct/>
              <w:topLinePunct w:val="0"/>
              <w:bidi w:val="0"/>
              <w:spacing w:line="560" w:lineRule="exact"/>
              <w:jc w:val="center"/>
              <w:outlineLvl w:val="9"/>
              <w:rPr>
                <w:rFonts w:hint="eastAsia"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1</w:t>
            </w:r>
          </w:p>
        </w:tc>
        <w:tc>
          <w:tcPr>
            <w:tcW w:w="1350" w:type="dxa"/>
            <w:noWrap w:val="0"/>
            <w:vAlign w:val="center"/>
          </w:tcPr>
          <w:p>
            <w:pPr>
              <w:pStyle w:val="2"/>
              <w:pageBreakBefore w:val="0"/>
              <w:kinsoku/>
              <w:overflowPunct/>
              <w:topLinePunct w:val="0"/>
              <w:bidi w:val="0"/>
              <w:spacing w:line="560" w:lineRule="exact"/>
              <w:jc w:val="center"/>
              <w:outlineLvl w:val="9"/>
              <w:rPr>
                <w:rFonts w:hint="eastAsia" w:ascii="仿宋_GB2312" w:hAnsi="仿宋_GB2312" w:eastAsia="仿宋_GB2312" w:cs="仿宋_GB2312"/>
                <w:b w:val="0"/>
                <w:bCs w:val="0"/>
                <w:color w:val="000000"/>
                <w:sz w:val="24"/>
                <w:szCs w:val="24"/>
                <w:vertAlign w:val="baseline"/>
                <w:lang w:val="en-US" w:eastAsia="zh-CN"/>
              </w:rPr>
            </w:pPr>
          </w:p>
        </w:tc>
        <w:tc>
          <w:tcPr>
            <w:tcW w:w="1612" w:type="dxa"/>
            <w:noWrap w:val="0"/>
            <w:vAlign w:val="center"/>
          </w:tcPr>
          <w:p>
            <w:pPr>
              <w:pStyle w:val="2"/>
              <w:pageBreakBefore w:val="0"/>
              <w:kinsoku/>
              <w:overflowPunct/>
              <w:topLinePunct w:val="0"/>
              <w:bidi w:val="0"/>
              <w:spacing w:line="560" w:lineRule="exact"/>
              <w:jc w:val="center"/>
              <w:outlineLvl w:val="9"/>
              <w:rPr>
                <w:rFonts w:hint="eastAsia" w:ascii="仿宋_GB2312" w:hAnsi="仿宋_GB2312" w:eastAsia="仿宋_GB2312" w:cs="仿宋_GB2312"/>
                <w:b w:val="0"/>
                <w:bCs w:val="0"/>
                <w:color w:val="000000"/>
                <w:sz w:val="24"/>
                <w:szCs w:val="24"/>
                <w:vertAlign w:val="baseline"/>
                <w:lang w:val="en-US" w:eastAsia="zh-CN"/>
              </w:rPr>
            </w:pPr>
          </w:p>
        </w:tc>
        <w:tc>
          <w:tcPr>
            <w:tcW w:w="1181" w:type="dxa"/>
            <w:noWrap w:val="0"/>
            <w:vAlign w:val="center"/>
          </w:tcPr>
          <w:p>
            <w:pPr>
              <w:pStyle w:val="2"/>
              <w:pageBreakBefore w:val="0"/>
              <w:kinsoku/>
              <w:overflowPunct/>
              <w:topLinePunct w:val="0"/>
              <w:bidi w:val="0"/>
              <w:spacing w:line="560" w:lineRule="exact"/>
              <w:jc w:val="center"/>
              <w:outlineLvl w:val="9"/>
              <w:rPr>
                <w:rFonts w:hint="eastAsia" w:ascii="仿宋_GB2312" w:hAnsi="仿宋_GB2312" w:eastAsia="仿宋_GB2312" w:cs="仿宋_GB2312"/>
                <w:b w:val="0"/>
                <w:bCs w:val="0"/>
                <w:color w:val="000000"/>
                <w:sz w:val="24"/>
                <w:szCs w:val="24"/>
                <w:vertAlign w:val="baseline"/>
                <w:lang w:val="en-US" w:eastAsia="zh-CN"/>
              </w:rPr>
            </w:pPr>
          </w:p>
        </w:tc>
        <w:tc>
          <w:tcPr>
            <w:tcW w:w="1444" w:type="dxa"/>
            <w:noWrap w:val="0"/>
            <w:vAlign w:val="center"/>
          </w:tcPr>
          <w:p>
            <w:pPr>
              <w:pStyle w:val="2"/>
              <w:pageBreakBefore w:val="0"/>
              <w:kinsoku/>
              <w:overflowPunct/>
              <w:topLinePunct w:val="0"/>
              <w:bidi w:val="0"/>
              <w:spacing w:line="560" w:lineRule="exact"/>
              <w:jc w:val="center"/>
              <w:outlineLvl w:val="9"/>
              <w:rPr>
                <w:rFonts w:hint="eastAsia" w:ascii="仿宋_GB2312" w:hAnsi="仿宋_GB2312" w:eastAsia="仿宋_GB2312" w:cs="仿宋_GB2312"/>
                <w:b w:val="0"/>
                <w:bCs w:val="0"/>
                <w:color w:val="000000"/>
                <w:sz w:val="24"/>
                <w:szCs w:val="24"/>
                <w:vertAlign w:val="baseline"/>
                <w:lang w:val="en-US" w:eastAsia="zh-CN"/>
              </w:rPr>
            </w:pPr>
          </w:p>
        </w:tc>
        <w:tc>
          <w:tcPr>
            <w:tcW w:w="919" w:type="dxa"/>
            <w:noWrap w:val="0"/>
            <w:vAlign w:val="center"/>
          </w:tcPr>
          <w:p>
            <w:pPr>
              <w:pStyle w:val="2"/>
              <w:pageBreakBefore w:val="0"/>
              <w:kinsoku/>
              <w:overflowPunct/>
              <w:topLinePunct w:val="0"/>
              <w:bidi w:val="0"/>
              <w:spacing w:line="560" w:lineRule="exact"/>
              <w:jc w:val="center"/>
              <w:outlineLvl w:val="9"/>
              <w:rPr>
                <w:rFonts w:hint="eastAsia" w:ascii="仿宋_GB2312" w:hAnsi="仿宋_GB2312" w:eastAsia="仿宋_GB2312" w:cs="仿宋_GB2312"/>
                <w:b w:val="0"/>
                <w:bCs w:val="0"/>
                <w:color w:val="000000"/>
                <w:sz w:val="24"/>
                <w:szCs w:val="24"/>
                <w:vertAlign w:val="baseline"/>
                <w:lang w:val="en-US" w:eastAsia="zh-CN"/>
              </w:rPr>
            </w:pPr>
          </w:p>
        </w:tc>
        <w:tc>
          <w:tcPr>
            <w:tcW w:w="1650" w:type="dxa"/>
            <w:noWrap w:val="0"/>
            <w:vAlign w:val="center"/>
          </w:tcPr>
          <w:p>
            <w:pPr>
              <w:pStyle w:val="2"/>
              <w:pageBreakBefore w:val="0"/>
              <w:kinsoku/>
              <w:overflowPunct/>
              <w:topLinePunct w:val="0"/>
              <w:bidi w:val="0"/>
              <w:spacing w:line="560" w:lineRule="exact"/>
              <w:jc w:val="center"/>
              <w:outlineLvl w:val="9"/>
              <w:rPr>
                <w:rFonts w:hint="eastAsia" w:ascii="仿宋_GB2312" w:hAnsi="仿宋_GB2312" w:eastAsia="仿宋_GB2312" w:cs="仿宋_GB2312"/>
                <w:b w:val="0"/>
                <w:bCs w:val="0"/>
                <w:color w:val="000000"/>
                <w:sz w:val="24"/>
                <w:szCs w:val="24"/>
                <w:vertAlign w:val="baseline"/>
                <w:lang w:val="en-US" w:eastAsia="zh-CN"/>
              </w:rPr>
            </w:pPr>
          </w:p>
        </w:tc>
        <w:tc>
          <w:tcPr>
            <w:tcW w:w="1387" w:type="dxa"/>
            <w:noWrap w:val="0"/>
            <w:vAlign w:val="center"/>
          </w:tcPr>
          <w:p>
            <w:pPr>
              <w:pStyle w:val="2"/>
              <w:pageBreakBefore w:val="0"/>
              <w:kinsoku/>
              <w:overflowPunct/>
              <w:topLinePunct w:val="0"/>
              <w:bidi w:val="0"/>
              <w:spacing w:line="560" w:lineRule="exact"/>
              <w:jc w:val="center"/>
              <w:outlineLvl w:val="9"/>
              <w:rPr>
                <w:rFonts w:hint="eastAsia" w:ascii="仿宋_GB2312" w:hAnsi="仿宋_GB2312" w:eastAsia="仿宋_GB2312" w:cs="仿宋_GB2312"/>
                <w:b w:val="0"/>
                <w:bCs w:val="0"/>
                <w:color w:val="000000"/>
                <w:sz w:val="24"/>
                <w:szCs w:val="24"/>
                <w:vertAlign w:val="baseline"/>
                <w:lang w:val="en-US" w:eastAsia="zh-CN"/>
              </w:rPr>
            </w:pPr>
          </w:p>
        </w:tc>
        <w:tc>
          <w:tcPr>
            <w:tcW w:w="1519" w:type="dxa"/>
            <w:noWrap w:val="0"/>
            <w:vAlign w:val="center"/>
          </w:tcPr>
          <w:p>
            <w:pPr>
              <w:pStyle w:val="2"/>
              <w:pageBreakBefore w:val="0"/>
              <w:kinsoku/>
              <w:overflowPunct/>
              <w:topLinePunct w:val="0"/>
              <w:bidi w:val="0"/>
              <w:spacing w:line="560" w:lineRule="exact"/>
              <w:jc w:val="center"/>
              <w:outlineLvl w:val="9"/>
              <w:rPr>
                <w:rFonts w:hint="eastAsia" w:ascii="仿宋_GB2312" w:hAnsi="仿宋_GB2312" w:eastAsia="仿宋_GB2312" w:cs="仿宋_GB2312"/>
                <w:b w:val="0"/>
                <w:bCs w:val="0"/>
                <w:color w:val="000000"/>
                <w:sz w:val="24"/>
                <w:szCs w:val="24"/>
                <w:vertAlign w:val="baseline"/>
                <w:lang w:val="en-US" w:eastAsia="zh-CN"/>
              </w:rPr>
            </w:pPr>
          </w:p>
        </w:tc>
        <w:tc>
          <w:tcPr>
            <w:tcW w:w="1200" w:type="dxa"/>
            <w:noWrap w:val="0"/>
            <w:vAlign w:val="center"/>
          </w:tcPr>
          <w:p>
            <w:pPr>
              <w:pStyle w:val="2"/>
              <w:pageBreakBefore w:val="0"/>
              <w:kinsoku/>
              <w:overflowPunct/>
              <w:topLinePunct w:val="0"/>
              <w:bidi w:val="0"/>
              <w:spacing w:line="560" w:lineRule="exact"/>
              <w:jc w:val="center"/>
              <w:outlineLvl w:val="9"/>
              <w:rPr>
                <w:rFonts w:hint="eastAsia" w:ascii="仿宋_GB2312" w:hAnsi="仿宋_GB2312" w:eastAsia="仿宋_GB2312" w:cs="仿宋_GB2312"/>
                <w:b w:val="0"/>
                <w:bCs w:val="0"/>
                <w:color w:val="000000"/>
                <w:sz w:val="24"/>
                <w:szCs w:val="24"/>
                <w:vertAlign w:val="baseline"/>
                <w:lang w:val="en-US" w:eastAsia="zh-CN"/>
              </w:rPr>
            </w:pPr>
          </w:p>
        </w:tc>
        <w:tc>
          <w:tcPr>
            <w:tcW w:w="1031" w:type="dxa"/>
            <w:noWrap w:val="0"/>
            <w:vAlign w:val="center"/>
          </w:tcPr>
          <w:p>
            <w:pPr>
              <w:pStyle w:val="2"/>
              <w:pageBreakBefore w:val="0"/>
              <w:kinsoku/>
              <w:overflowPunct/>
              <w:topLinePunct w:val="0"/>
              <w:bidi w:val="0"/>
              <w:spacing w:line="560" w:lineRule="exact"/>
              <w:jc w:val="center"/>
              <w:outlineLvl w:val="9"/>
              <w:rPr>
                <w:rFonts w:hint="eastAsia" w:ascii="仿宋_GB2312" w:hAnsi="仿宋_GB2312" w:eastAsia="仿宋_GB2312" w:cs="仿宋_GB2312"/>
                <w:b w:val="0"/>
                <w:bCs w:val="0"/>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1" w:type="dxa"/>
            <w:noWrap w:val="0"/>
            <w:vAlign w:val="center"/>
          </w:tcPr>
          <w:p>
            <w:pPr>
              <w:pStyle w:val="2"/>
              <w:pageBreakBefore w:val="0"/>
              <w:kinsoku/>
              <w:overflowPunct/>
              <w:topLinePunct w:val="0"/>
              <w:bidi w:val="0"/>
              <w:spacing w:line="560" w:lineRule="exact"/>
              <w:jc w:val="center"/>
              <w:outlineLvl w:val="9"/>
              <w:rPr>
                <w:rFonts w:hint="eastAsia"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2</w:t>
            </w:r>
          </w:p>
        </w:tc>
        <w:tc>
          <w:tcPr>
            <w:tcW w:w="1350" w:type="dxa"/>
            <w:noWrap w:val="0"/>
            <w:vAlign w:val="center"/>
          </w:tcPr>
          <w:p>
            <w:pPr>
              <w:pStyle w:val="2"/>
              <w:pageBreakBefore w:val="0"/>
              <w:kinsoku/>
              <w:overflowPunct/>
              <w:topLinePunct w:val="0"/>
              <w:bidi w:val="0"/>
              <w:spacing w:line="560" w:lineRule="exact"/>
              <w:jc w:val="center"/>
              <w:outlineLvl w:val="9"/>
              <w:rPr>
                <w:rFonts w:hint="eastAsia" w:ascii="仿宋_GB2312" w:hAnsi="仿宋_GB2312" w:eastAsia="仿宋_GB2312" w:cs="仿宋_GB2312"/>
                <w:b w:val="0"/>
                <w:bCs w:val="0"/>
                <w:color w:val="000000"/>
                <w:sz w:val="24"/>
                <w:szCs w:val="24"/>
                <w:vertAlign w:val="baseline"/>
                <w:lang w:val="en-US" w:eastAsia="zh-CN"/>
              </w:rPr>
            </w:pPr>
          </w:p>
        </w:tc>
        <w:tc>
          <w:tcPr>
            <w:tcW w:w="1612" w:type="dxa"/>
            <w:noWrap w:val="0"/>
            <w:vAlign w:val="center"/>
          </w:tcPr>
          <w:p>
            <w:pPr>
              <w:pStyle w:val="2"/>
              <w:pageBreakBefore w:val="0"/>
              <w:kinsoku/>
              <w:overflowPunct/>
              <w:topLinePunct w:val="0"/>
              <w:bidi w:val="0"/>
              <w:spacing w:line="560" w:lineRule="exact"/>
              <w:jc w:val="center"/>
              <w:outlineLvl w:val="9"/>
              <w:rPr>
                <w:rFonts w:hint="eastAsia" w:ascii="仿宋_GB2312" w:hAnsi="仿宋_GB2312" w:eastAsia="仿宋_GB2312" w:cs="仿宋_GB2312"/>
                <w:b w:val="0"/>
                <w:bCs w:val="0"/>
                <w:color w:val="000000"/>
                <w:sz w:val="24"/>
                <w:szCs w:val="24"/>
                <w:vertAlign w:val="baseline"/>
                <w:lang w:val="en-US" w:eastAsia="zh-CN"/>
              </w:rPr>
            </w:pPr>
          </w:p>
        </w:tc>
        <w:tc>
          <w:tcPr>
            <w:tcW w:w="1181" w:type="dxa"/>
            <w:noWrap w:val="0"/>
            <w:vAlign w:val="center"/>
          </w:tcPr>
          <w:p>
            <w:pPr>
              <w:pStyle w:val="2"/>
              <w:pageBreakBefore w:val="0"/>
              <w:kinsoku/>
              <w:overflowPunct/>
              <w:topLinePunct w:val="0"/>
              <w:bidi w:val="0"/>
              <w:spacing w:line="560" w:lineRule="exact"/>
              <w:jc w:val="center"/>
              <w:outlineLvl w:val="9"/>
              <w:rPr>
                <w:rFonts w:hint="eastAsia" w:ascii="仿宋_GB2312" w:hAnsi="仿宋_GB2312" w:eastAsia="仿宋_GB2312" w:cs="仿宋_GB2312"/>
                <w:b w:val="0"/>
                <w:bCs w:val="0"/>
                <w:color w:val="000000"/>
                <w:sz w:val="24"/>
                <w:szCs w:val="24"/>
                <w:vertAlign w:val="baseline"/>
                <w:lang w:val="en-US" w:eastAsia="zh-CN"/>
              </w:rPr>
            </w:pPr>
          </w:p>
        </w:tc>
        <w:tc>
          <w:tcPr>
            <w:tcW w:w="1444" w:type="dxa"/>
            <w:noWrap w:val="0"/>
            <w:vAlign w:val="center"/>
          </w:tcPr>
          <w:p>
            <w:pPr>
              <w:pStyle w:val="2"/>
              <w:pageBreakBefore w:val="0"/>
              <w:kinsoku/>
              <w:overflowPunct/>
              <w:topLinePunct w:val="0"/>
              <w:bidi w:val="0"/>
              <w:spacing w:line="560" w:lineRule="exact"/>
              <w:jc w:val="center"/>
              <w:outlineLvl w:val="9"/>
              <w:rPr>
                <w:rFonts w:hint="eastAsia" w:ascii="仿宋_GB2312" w:hAnsi="仿宋_GB2312" w:eastAsia="仿宋_GB2312" w:cs="仿宋_GB2312"/>
                <w:b w:val="0"/>
                <w:bCs w:val="0"/>
                <w:color w:val="000000"/>
                <w:sz w:val="24"/>
                <w:szCs w:val="24"/>
                <w:vertAlign w:val="baseline"/>
                <w:lang w:val="en-US" w:eastAsia="zh-CN"/>
              </w:rPr>
            </w:pPr>
          </w:p>
        </w:tc>
        <w:tc>
          <w:tcPr>
            <w:tcW w:w="919" w:type="dxa"/>
            <w:noWrap w:val="0"/>
            <w:vAlign w:val="center"/>
          </w:tcPr>
          <w:p>
            <w:pPr>
              <w:pStyle w:val="2"/>
              <w:pageBreakBefore w:val="0"/>
              <w:kinsoku/>
              <w:overflowPunct/>
              <w:topLinePunct w:val="0"/>
              <w:bidi w:val="0"/>
              <w:spacing w:line="560" w:lineRule="exact"/>
              <w:jc w:val="center"/>
              <w:outlineLvl w:val="9"/>
              <w:rPr>
                <w:rFonts w:hint="eastAsia" w:ascii="仿宋_GB2312" w:hAnsi="仿宋_GB2312" w:eastAsia="仿宋_GB2312" w:cs="仿宋_GB2312"/>
                <w:b w:val="0"/>
                <w:bCs w:val="0"/>
                <w:color w:val="000000"/>
                <w:sz w:val="24"/>
                <w:szCs w:val="24"/>
                <w:vertAlign w:val="baseline"/>
                <w:lang w:val="en-US" w:eastAsia="zh-CN"/>
              </w:rPr>
            </w:pPr>
          </w:p>
        </w:tc>
        <w:tc>
          <w:tcPr>
            <w:tcW w:w="1650" w:type="dxa"/>
            <w:noWrap w:val="0"/>
            <w:vAlign w:val="center"/>
          </w:tcPr>
          <w:p>
            <w:pPr>
              <w:pStyle w:val="2"/>
              <w:pageBreakBefore w:val="0"/>
              <w:kinsoku/>
              <w:overflowPunct/>
              <w:topLinePunct w:val="0"/>
              <w:bidi w:val="0"/>
              <w:spacing w:line="560" w:lineRule="exact"/>
              <w:jc w:val="center"/>
              <w:outlineLvl w:val="9"/>
              <w:rPr>
                <w:rFonts w:hint="eastAsia" w:ascii="仿宋_GB2312" w:hAnsi="仿宋_GB2312" w:eastAsia="仿宋_GB2312" w:cs="仿宋_GB2312"/>
                <w:b w:val="0"/>
                <w:bCs w:val="0"/>
                <w:color w:val="000000"/>
                <w:sz w:val="24"/>
                <w:szCs w:val="24"/>
                <w:vertAlign w:val="baseline"/>
                <w:lang w:val="en-US" w:eastAsia="zh-CN"/>
              </w:rPr>
            </w:pPr>
          </w:p>
        </w:tc>
        <w:tc>
          <w:tcPr>
            <w:tcW w:w="1387" w:type="dxa"/>
            <w:noWrap w:val="0"/>
            <w:vAlign w:val="center"/>
          </w:tcPr>
          <w:p>
            <w:pPr>
              <w:pStyle w:val="2"/>
              <w:pageBreakBefore w:val="0"/>
              <w:kinsoku/>
              <w:overflowPunct/>
              <w:topLinePunct w:val="0"/>
              <w:bidi w:val="0"/>
              <w:spacing w:line="560" w:lineRule="exact"/>
              <w:jc w:val="center"/>
              <w:outlineLvl w:val="9"/>
              <w:rPr>
                <w:rFonts w:hint="eastAsia" w:ascii="仿宋_GB2312" w:hAnsi="仿宋_GB2312" w:eastAsia="仿宋_GB2312" w:cs="仿宋_GB2312"/>
                <w:b w:val="0"/>
                <w:bCs w:val="0"/>
                <w:color w:val="000000"/>
                <w:sz w:val="24"/>
                <w:szCs w:val="24"/>
                <w:vertAlign w:val="baseline"/>
                <w:lang w:val="en-US" w:eastAsia="zh-CN"/>
              </w:rPr>
            </w:pPr>
          </w:p>
        </w:tc>
        <w:tc>
          <w:tcPr>
            <w:tcW w:w="1519" w:type="dxa"/>
            <w:noWrap w:val="0"/>
            <w:vAlign w:val="center"/>
          </w:tcPr>
          <w:p>
            <w:pPr>
              <w:pStyle w:val="2"/>
              <w:pageBreakBefore w:val="0"/>
              <w:kinsoku/>
              <w:overflowPunct/>
              <w:topLinePunct w:val="0"/>
              <w:bidi w:val="0"/>
              <w:spacing w:line="560" w:lineRule="exact"/>
              <w:jc w:val="center"/>
              <w:outlineLvl w:val="9"/>
              <w:rPr>
                <w:rFonts w:hint="eastAsia" w:ascii="仿宋_GB2312" w:hAnsi="仿宋_GB2312" w:eastAsia="仿宋_GB2312" w:cs="仿宋_GB2312"/>
                <w:b w:val="0"/>
                <w:bCs w:val="0"/>
                <w:color w:val="000000"/>
                <w:sz w:val="24"/>
                <w:szCs w:val="24"/>
                <w:vertAlign w:val="baseline"/>
                <w:lang w:val="en-US" w:eastAsia="zh-CN"/>
              </w:rPr>
            </w:pPr>
          </w:p>
        </w:tc>
        <w:tc>
          <w:tcPr>
            <w:tcW w:w="1200" w:type="dxa"/>
            <w:noWrap w:val="0"/>
            <w:vAlign w:val="center"/>
          </w:tcPr>
          <w:p>
            <w:pPr>
              <w:pStyle w:val="2"/>
              <w:pageBreakBefore w:val="0"/>
              <w:kinsoku/>
              <w:overflowPunct/>
              <w:topLinePunct w:val="0"/>
              <w:bidi w:val="0"/>
              <w:spacing w:line="560" w:lineRule="exact"/>
              <w:jc w:val="center"/>
              <w:outlineLvl w:val="9"/>
              <w:rPr>
                <w:rFonts w:hint="eastAsia" w:ascii="仿宋_GB2312" w:hAnsi="仿宋_GB2312" w:eastAsia="仿宋_GB2312" w:cs="仿宋_GB2312"/>
                <w:b w:val="0"/>
                <w:bCs w:val="0"/>
                <w:color w:val="000000"/>
                <w:sz w:val="24"/>
                <w:szCs w:val="24"/>
                <w:vertAlign w:val="baseline"/>
                <w:lang w:val="en-US" w:eastAsia="zh-CN"/>
              </w:rPr>
            </w:pPr>
          </w:p>
        </w:tc>
        <w:tc>
          <w:tcPr>
            <w:tcW w:w="1031" w:type="dxa"/>
            <w:noWrap w:val="0"/>
            <w:vAlign w:val="center"/>
          </w:tcPr>
          <w:p>
            <w:pPr>
              <w:pStyle w:val="2"/>
              <w:pageBreakBefore w:val="0"/>
              <w:kinsoku/>
              <w:overflowPunct/>
              <w:topLinePunct w:val="0"/>
              <w:bidi w:val="0"/>
              <w:spacing w:line="560" w:lineRule="exact"/>
              <w:jc w:val="center"/>
              <w:outlineLvl w:val="9"/>
              <w:rPr>
                <w:rFonts w:hint="eastAsia" w:ascii="仿宋_GB2312" w:hAnsi="仿宋_GB2312" w:eastAsia="仿宋_GB2312" w:cs="仿宋_GB2312"/>
                <w:b w:val="0"/>
                <w:bCs w:val="0"/>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1" w:type="dxa"/>
            <w:noWrap w:val="0"/>
            <w:vAlign w:val="center"/>
          </w:tcPr>
          <w:p>
            <w:pPr>
              <w:pStyle w:val="2"/>
              <w:pageBreakBefore w:val="0"/>
              <w:kinsoku/>
              <w:overflowPunct/>
              <w:topLinePunct w:val="0"/>
              <w:bidi w:val="0"/>
              <w:spacing w:line="560" w:lineRule="exact"/>
              <w:jc w:val="center"/>
              <w:outlineLvl w:val="9"/>
              <w:rPr>
                <w:rFonts w:hint="eastAsia"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3</w:t>
            </w:r>
          </w:p>
        </w:tc>
        <w:tc>
          <w:tcPr>
            <w:tcW w:w="1350" w:type="dxa"/>
            <w:noWrap w:val="0"/>
            <w:vAlign w:val="center"/>
          </w:tcPr>
          <w:p>
            <w:pPr>
              <w:pStyle w:val="2"/>
              <w:pageBreakBefore w:val="0"/>
              <w:kinsoku/>
              <w:overflowPunct/>
              <w:topLinePunct w:val="0"/>
              <w:bidi w:val="0"/>
              <w:spacing w:line="560" w:lineRule="exact"/>
              <w:jc w:val="center"/>
              <w:outlineLvl w:val="9"/>
              <w:rPr>
                <w:rFonts w:hint="eastAsia" w:ascii="仿宋_GB2312" w:hAnsi="仿宋_GB2312" w:eastAsia="仿宋_GB2312" w:cs="仿宋_GB2312"/>
                <w:b w:val="0"/>
                <w:bCs w:val="0"/>
                <w:color w:val="000000"/>
                <w:sz w:val="24"/>
                <w:szCs w:val="24"/>
                <w:vertAlign w:val="baseline"/>
                <w:lang w:val="en-US" w:eastAsia="zh-CN"/>
              </w:rPr>
            </w:pPr>
          </w:p>
        </w:tc>
        <w:tc>
          <w:tcPr>
            <w:tcW w:w="1612" w:type="dxa"/>
            <w:noWrap w:val="0"/>
            <w:vAlign w:val="center"/>
          </w:tcPr>
          <w:p>
            <w:pPr>
              <w:pStyle w:val="2"/>
              <w:pageBreakBefore w:val="0"/>
              <w:kinsoku/>
              <w:overflowPunct/>
              <w:topLinePunct w:val="0"/>
              <w:bidi w:val="0"/>
              <w:spacing w:line="560" w:lineRule="exact"/>
              <w:jc w:val="center"/>
              <w:outlineLvl w:val="9"/>
              <w:rPr>
                <w:rFonts w:hint="eastAsia" w:ascii="仿宋_GB2312" w:hAnsi="仿宋_GB2312" w:eastAsia="仿宋_GB2312" w:cs="仿宋_GB2312"/>
                <w:b w:val="0"/>
                <w:bCs w:val="0"/>
                <w:color w:val="000000"/>
                <w:sz w:val="24"/>
                <w:szCs w:val="24"/>
                <w:vertAlign w:val="baseline"/>
                <w:lang w:val="en-US" w:eastAsia="zh-CN"/>
              </w:rPr>
            </w:pPr>
          </w:p>
        </w:tc>
        <w:tc>
          <w:tcPr>
            <w:tcW w:w="1181" w:type="dxa"/>
            <w:noWrap w:val="0"/>
            <w:vAlign w:val="center"/>
          </w:tcPr>
          <w:p>
            <w:pPr>
              <w:pStyle w:val="2"/>
              <w:pageBreakBefore w:val="0"/>
              <w:kinsoku/>
              <w:overflowPunct/>
              <w:topLinePunct w:val="0"/>
              <w:bidi w:val="0"/>
              <w:spacing w:line="560" w:lineRule="exact"/>
              <w:jc w:val="center"/>
              <w:outlineLvl w:val="9"/>
              <w:rPr>
                <w:rFonts w:hint="eastAsia" w:ascii="仿宋_GB2312" w:hAnsi="仿宋_GB2312" w:eastAsia="仿宋_GB2312" w:cs="仿宋_GB2312"/>
                <w:b w:val="0"/>
                <w:bCs w:val="0"/>
                <w:color w:val="000000"/>
                <w:sz w:val="24"/>
                <w:szCs w:val="24"/>
                <w:vertAlign w:val="baseline"/>
                <w:lang w:val="en-US" w:eastAsia="zh-CN"/>
              </w:rPr>
            </w:pPr>
          </w:p>
        </w:tc>
        <w:tc>
          <w:tcPr>
            <w:tcW w:w="1444" w:type="dxa"/>
            <w:noWrap w:val="0"/>
            <w:vAlign w:val="center"/>
          </w:tcPr>
          <w:p>
            <w:pPr>
              <w:pStyle w:val="2"/>
              <w:pageBreakBefore w:val="0"/>
              <w:kinsoku/>
              <w:overflowPunct/>
              <w:topLinePunct w:val="0"/>
              <w:bidi w:val="0"/>
              <w:spacing w:line="560" w:lineRule="exact"/>
              <w:jc w:val="center"/>
              <w:outlineLvl w:val="9"/>
              <w:rPr>
                <w:rFonts w:hint="eastAsia" w:ascii="仿宋_GB2312" w:hAnsi="仿宋_GB2312" w:eastAsia="仿宋_GB2312" w:cs="仿宋_GB2312"/>
                <w:b w:val="0"/>
                <w:bCs w:val="0"/>
                <w:color w:val="000000"/>
                <w:sz w:val="24"/>
                <w:szCs w:val="24"/>
                <w:vertAlign w:val="baseline"/>
                <w:lang w:val="en-US" w:eastAsia="zh-CN"/>
              </w:rPr>
            </w:pPr>
          </w:p>
        </w:tc>
        <w:tc>
          <w:tcPr>
            <w:tcW w:w="919" w:type="dxa"/>
            <w:noWrap w:val="0"/>
            <w:vAlign w:val="center"/>
          </w:tcPr>
          <w:p>
            <w:pPr>
              <w:pStyle w:val="2"/>
              <w:pageBreakBefore w:val="0"/>
              <w:kinsoku/>
              <w:overflowPunct/>
              <w:topLinePunct w:val="0"/>
              <w:bidi w:val="0"/>
              <w:spacing w:line="560" w:lineRule="exact"/>
              <w:jc w:val="center"/>
              <w:outlineLvl w:val="9"/>
              <w:rPr>
                <w:rFonts w:hint="eastAsia" w:ascii="仿宋_GB2312" w:hAnsi="仿宋_GB2312" w:eastAsia="仿宋_GB2312" w:cs="仿宋_GB2312"/>
                <w:b w:val="0"/>
                <w:bCs w:val="0"/>
                <w:color w:val="000000"/>
                <w:sz w:val="24"/>
                <w:szCs w:val="24"/>
                <w:vertAlign w:val="baseline"/>
                <w:lang w:val="en-US" w:eastAsia="zh-CN"/>
              </w:rPr>
            </w:pPr>
          </w:p>
        </w:tc>
        <w:tc>
          <w:tcPr>
            <w:tcW w:w="1650" w:type="dxa"/>
            <w:noWrap w:val="0"/>
            <w:vAlign w:val="center"/>
          </w:tcPr>
          <w:p>
            <w:pPr>
              <w:pStyle w:val="2"/>
              <w:pageBreakBefore w:val="0"/>
              <w:kinsoku/>
              <w:overflowPunct/>
              <w:topLinePunct w:val="0"/>
              <w:bidi w:val="0"/>
              <w:spacing w:line="560" w:lineRule="exact"/>
              <w:jc w:val="center"/>
              <w:outlineLvl w:val="9"/>
              <w:rPr>
                <w:rFonts w:hint="eastAsia" w:ascii="仿宋_GB2312" w:hAnsi="仿宋_GB2312" w:eastAsia="仿宋_GB2312" w:cs="仿宋_GB2312"/>
                <w:b w:val="0"/>
                <w:bCs w:val="0"/>
                <w:color w:val="000000"/>
                <w:sz w:val="24"/>
                <w:szCs w:val="24"/>
                <w:vertAlign w:val="baseline"/>
                <w:lang w:val="en-US" w:eastAsia="zh-CN"/>
              </w:rPr>
            </w:pPr>
          </w:p>
        </w:tc>
        <w:tc>
          <w:tcPr>
            <w:tcW w:w="1387" w:type="dxa"/>
            <w:noWrap w:val="0"/>
            <w:vAlign w:val="center"/>
          </w:tcPr>
          <w:p>
            <w:pPr>
              <w:pStyle w:val="2"/>
              <w:pageBreakBefore w:val="0"/>
              <w:kinsoku/>
              <w:overflowPunct/>
              <w:topLinePunct w:val="0"/>
              <w:bidi w:val="0"/>
              <w:spacing w:line="560" w:lineRule="exact"/>
              <w:jc w:val="center"/>
              <w:outlineLvl w:val="9"/>
              <w:rPr>
                <w:rFonts w:hint="eastAsia" w:ascii="仿宋_GB2312" w:hAnsi="仿宋_GB2312" w:eastAsia="仿宋_GB2312" w:cs="仿宋_GB2312"/>
                <w:b w:val="0"/>
                <w:bCs w:val="0"/>
                <w:color w:val="000000"/>
                <w:sz w:val="24"/>
                <w:szCs w:val="24"/>
                <w:vertAlign w:val="baseline"/>
                <w:lang w:val="en-US" w:eastAsia="zh-CN"/>
              </w:rPr>
            </w:pPr>
          </w:p>
        </w:tc>
        <w:tc>
          <w:tcPr>
            <w:tcW w:w="1519" w:type="dxa"/>
            <w:noWrap w:val="0"/>
            <w:vAlign w:val="center"/>
          </w:tcPr>
          <w:p>
            <w:pPr>
              <w:pStyle w:val="2"/>
              <w:pageBreakBefore w:val="0"/>
              <w:kinsoku/>
              <w:overflowPunct/>
              <w:topLinePunct w:val="0"/>
              <w:bidi w:val="0"/>
              <w:spacing w:line="560" w:lineRule="exact"/>
              <w:jc w:val="center"/>
              <w:outlineLvl w:val="9"/>
              <w:rPr>
                <w:rFonts w:hint="eastAsia" w:ascii="仿宋_GB2312" w:hAnsi="仿宋_GB2312" w:eastAsia="仿宋_GB2312" w:cs="仿宋_GB2312"/>
                <w:b w:val="0"/>
                <w:bCs w:val="0"/>
                <w:color w:val="000000"/>
                <w:sz w:val="24"/>
                <w:szCs w:val="24"/>
                <w:vertAlign w:val="baseline"/>
                <w:lang w:val="en-US" w:eastAsia="zh-CN"/>
              </w:rPr>
            </w:pPr>
          </w:p>
        </w:tc>
        <w:tc>
          <w:tcPr>
            <w:tcW w:w="1200" w:type="dxa"/>
            <w:noWrap w:val="0"/>
            <w:vAlign w:val="center"/>
          </w:tcPr>
          <w:p>
            <w:pPr>
              <w:pStyle w:val="2"/>
              <w:pageBreakBefore w:val="0"/>
              <w:kinsoku/>
              <w:overflowPunct/>
              <w:topLinePunct w:val="0"/>
              <w:bidi w:val="0"/>
              <w:spacing w:line="560" w:lineRule="exact"/>
              <w:jc w:val="center"/>
              <w:outlineLvl w:val="9"/>
              <w:rPr>
                <w:rFonts w:hint="eastAsia" w:ascii="仿宋_GB2312" w:hAnsi="仿宋_GB2312" w:eastAsia="仿宋_GB2312" w:cs="仿宋_GB2312"/>
                <w:b w:val="0"/>
                <w:bCs w:val="0"/>
                <w:color w:val="000000"/>
                <w:sz w:val="24"/>
                <w:szCs w:val="24"/>
                <w:vertAlign w:val="baseline"/>
                <w:lang w:val="en-US" w:eastAsia="zh-CN"/>
              </w:rPr>
            </w:pPr>
          </w:p>
        </w:tc>
        <w:tc>
          <w:tcPr>
            <w:tcW w:w="1031" w:type="dxa"/>
            <w:noWrap w:val="0"/>
            <w:vAlign w:val="center"/>
          </w:tcPr>
          <w:p>
            <w:pPr>
              <w:pStyle w:val="2"/>
              <w:pageBreakBefore w:val="0"/>
              <w:kinsoku/>
              <w:overflowPunct/>
              <w:topLinePunct w:val="0"/>
              <w:bidi w:val="0"/>
              <w:spacing w:line="560" w:lineRule="exact"/>
              <w:jc w:val="center"/>
              <w:outlineLvl w:val="9"/>
              <w:rPr>
                <w:rFonts w:hint="eastAsia" w:ascii="仿宋_GB2312" w:hAnsi="仿宋_GB2312" w:eastAsia="仿宋_GB2312" w:cs="仿宋_GB2312"/>
                <w:b w:val="0"/>
                <w:bCs w:val="0"/>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1" w:type="dxa"/>
            <w:noWrap w:val="0"/>
            <w:vAlign w:val="center"/>
          </w:tcPr>
          <w:p>
            <w:pPr>
              <w:pStyle w:val="2"/>
              <w:pageBreakBefore w:val="0"/>
              <w:kinsoku/>
              <w:overflowPunct/>
              <w:topLinePunct w:val="0"/>
              <w:bidi w:val="0"/>
              <w:spacing w:line="560" w:lineRule="exact"/>
              <w:jc w:val="center"/>
              <w:outlineLvl w:val="9"/>
              <w:rPr>
                <w:rFonts w:hint="eastAsia"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4</w:t>
            </w:r>
          </w:p>
        </w:tc>
        <w:tc>
          <w:tcPr>
            <w:tcW w:w="1350" w:type="dxa"/>
            <w:noWrap w:val="0"/>
            <w:vAlign w:val="center"/>
          </w:tcPr>
          <w:p>
            <w:pPr>
              <w:pStyle w:val="2"/>
              <w:pageBreakBefore w:val="0"/>
              <w:kinsoku/>
              <w:overflowPunct/>
              <w:topLinePunct w:val="0"/>
              <w:bidi w:val="0"/>
              <w:spacing w:line="560" w:lineRule="exact"/>
              <w:jc w:val="center"/>
              <w:outlineLvl w:val="9"/>
              <w:rPr>
                <w:rFonts w:hint="eastAsia" w:ascii="仿宋_GB2312" w:hAnsi="仿宋_GB2312" w:eastAsia="仿宋_GB2312" w:cs="仿宋_GB2312"/>
                <w:b w:val="0"/>
                <w:bCs w:val="0"/>
                <w:color w:val="000000"/>
                <w:sz w:val="24"/>
                <w:szCs w:val="24"/>
                <w:vertAlign w:val="baseline"/>
                <w:lang w:val="en-US" w:eastAsia="zh-CN"/>
              </w:rPr>
            </w:pPr>
          </w:p>
        </w:tc>
        <w:tc>
          <w:tcPr>
            <w:tcW w:w="1612" w:type="dxa"/>
            <w:noWrap w:val="0"/>
            <w:vAlign w:val="center"/>
          </w:tcPr>
          <w:p>
            <w:pPr>
              <w:pStyle w:val="2"/>
              <w:pageBreakBefore w:val="0"/>
              <w:kinsoku/>
              <w:overflowPunct/>
              <w:topLinePunct w:val="0"/>
              <w:bidi w:val="0"/>
              <w:spacing w:line="560" w:lineRule="exact"/>
              <w:jc w:val="center"/>
              <w:outlineLvl w:val="9"/>
              <w:rPr>
                <w:rFonts w:hint="eastAsia" w:ascii="仿宋_GB2312" w:hAnsi="仿宋_GB2312" w:eastAsia="仿宋_GB2312" w:cs="仿宋_GB2312"/>
                <w:b w:val="0"/>
                <w:bCs w:val="0"/>
                <w:color w:val="000000"/>
                <w:sz w:val="24"/>
                <w:szCs w:val="24"/>
                <w:vertAlign w:val="baseline"/>
                <w:lang w:val="en-US" w:eastAsia="zh-CN"/>
              </w:rPr>
            </w:pPr>
          </w:p>
        </w:tc>
        <w:tc>
          <w:tcPr>
            <w:tcW w:w="1181" w:type="dxa"/>
            <w:noWrap w:val="0"/>
            <w:vAlign w:val="center"/>
          </w:tcPr>
          <w:p>
            <w:pPr>
              <w:pStyle w:val="2"/>
              <w:pageBreakBefore w:val="0"/>
              <w:kinsoku/>
              <w:overflowPunct/>
              <w:topLinePunct w:val="0"/>
              <w:bidi w:val="0"/>
              <w:spacing w:line="560" w:lineRule="exact"/>
              <w:jc w:val="center"/>
              <w:outlineLvl w:val="9"/>
              <w:rPr>
                <w:rFonts w:hint="eastAsia" w:ascii="仿宋_GB2312" w:hAnsi="仿宋_GB2312" w:eastAsia="仿宋_GB2312" w:cs="仿宋_GB2312"/>
                <w:b w:val="0"/>
                <w:bCs w:val="0"/>
                <w:color w:val="000000"/>
                <w:sz w:val="24"/>
                <w:szCs w:val="24"/>
                <w:vertAlign w:val="baseline"/>
                <w:lang w:val="en-US" w:eastAsia="zh-CN"/>
              </w:rPr>
            </w:pPr>
          </w:p>
        </w:tc>
        <w:tc>
          <w:tcPr>
            <w:tcW w:w="1444" w:type="dxa"/>
            <w:noWrap w:val="0"/>
            <w:vAlign w:val="center"/>
          </w:tcPr>
          <w:p>
            <w:pPr>
              <w:pStyle w:val="2"/>
              <w:pageBreakBefore w:val="0"/>
              <w:kinsoku/>
              <w:overflowPunct/>
              <w:topLinePunct w:val="0"/>
              <w:bidi w:val="0"/>
              <w:spacing w:line="560" w:lineRule="exact"/>
              <w:jc w:val="center"/>
              <w:outlineLvl w:val="9"/>
              <w:rPr>
                <w:rFonts w:hint="eastAsia" w:ascii="仿宋_GB2312" w:hAnsi="仿宋_GB2312" w:eastAsia="仿宋_GB2312" w:cs="仿宋_GB2312"/>
                <w:b w:val="0"/>
                <w:bCs w:val="0"/>
                <w:color w:val="000000"/>
                <w:sz w:val="24"/>
                <w:szCs w:val="24"/>
                <w:vertAlign w:val="baseline"/>
                <w:lang w:val="en-US" w:eastAsia="zh-CN"/>
              </w:rPr>
            </w:pPr>
          </w:p>
        </w:tc>
        <w:tc>
          <w:tcPr>
            <w:tcW w:w="919" w:type="dxa"/>
            <w:noWrap w:val="0"/>
            <w:vAlign w:val="center"/>
          </w:tcPr>
          <w:p>
            <w:pPr>
              <w:pStyle w:val="2"/>
              <w:pageBreakBefore w:val="0"/>
              <w:kinsoku/>
              <w:overflowPunct/>
              <w:topLinePunct w:val="0"/>
              <w:bidi w:val="0"/>
              <w:spacing w:line="560" w:lineRule="exact"/>
              <w:jc w:val="center"/>
              <w:outlineLvl w:val="9"/>
              <w:rPr>
                <w:rFonts w:hint="eastAsia" w:ascii="仿宋_GB2312" w:hAnsi="仿宋_GB2312" w:eastAsia="仿宋_GB2312" w:cs="仿宋_GB2312"/>
                <w:b w:val="0"/>
                <w:bCs w:val="0"/>
                <w:color w:val="000000"/>
                <w:sz w:val="24"/>
                <w:szCs w:val="24"/>
                <w:vertAlign w:val="baseline"/>
                <w:lang w:val="en-US" w:eastAsia="zh-CN"/>
              </w:rPr>
            </w:pPr>
          </w:p>
        </w:tc>
        <w:tc>
          <w:tcPr>
            <w:tcW w:w="1650" w:type="dxa"/>
            <w:noWrap w:val="0"/>
            <w:vAlign w:val="center"/>
          </w:tcPr>
          <w:p>
            <w:pPr>
              <w:pStyle w:val="2"/>
              <w:pageBreakBefore w:val="0"/>
              <w:kinsoku/>
              <w:overflowPunct/>
              <w:topLinePunct w:val="0"/>
              <w:bidi w:val="0"/>
              <w:spacing w:line="560" w:lineRule="exact"/>
              <w:jc w:val="center"/>
              <w:outlineLvl w:val="9"/>
              <w:rPr>
                <w:rFonts w:hint="eastAsia" w:ascii="仿宋_GB2312" w:hAnsi="仿宋_GB2312" w:eastAsia="仿宋_GB2312" w:cs="仿宋_GB2312"/>
                <w:b w:val="0"/>
                <w:bCs w:val="0"/>
                <w:color w:val="000000"/>
                <w:sz w:val="24"/>
                <w:szCs w:val="24"/>
                <w:vertAlign w:val="baseline"/>
                <w:lang w:val="en-US" w:eastAsia="zh-CN"/>
              </w:rPr>
            </w:pPr>
          </w:p>
        </w:tc>
        <w:tc>
          <w:tcPr>
            <w:tcW w:w="1387" w:type="dxa"/>
            <w:noWrap w:val="0"/>
            <w:vAlign w:val="center"/>
          </w:tcPr>
          <w:p>
            <w:pPr>
              <w:pStyle w:val="2"/>
              <w:pageBreakBefore w:val="0"/>
              <w:kinsoku/>
              <w:overflowPunct/>
              <w:topLinePunct w:val="0"/>
              <w:bidi w:val="0"/>
              <w:spacing w:line="560" w:lineRule="exact"/>
              <w:jc w:val="center"/>
              <w:outlineLvl w:val="9"/>
              <w:rPr>
                <w:rFonts w:hint="eastAsia" w:ascii="仿宋_GB2312" w:hAnsi="仿宋_GB2312" w:eastAsia="仿宋_GB2312" w:cs="仿宋_GB2312"/>
                <w:b w:val="0"/>
                <w:bCs w:val="0"/>
                <w:color w:val="000000"/>
                <w:sz w:val="24"/>
                <w:szCs w:val="24"/>
                <w:vertAlign w:val="baseline"/>
                <w:lang w:val="en-US" w:eastAsia="zh-CN"/>
              </w:rPr>
            </w:pPr>
          </w:p>
        </w:tc>
        <w:tc>
          <w:tcPr>
            <w:tcW w:w="1519" w:type="dxa"/>
            <w:noWrap w:val="0"/>
            <w:vAlign w:val="center"/>
          </w:tcPr>
          <w:p>
            <w:pPr>
              <w:pStyle w:val="2"/>
              <w:pageBreakBefore w:val="0"/>
              <w:kinsoku/>
              <w:overflowPunct/>
              <w:topLinePunct w:val="0"/>
              <w:bidi w:val="0"/>
              <w:spacing w:line="560" w:lineRule="exact"/>
              <w:jc w:val="center"/>
              <w:outlineLvl w:val="9"/>
              <w:rPr>
                <w:rFonts w:hint="eastAsia" w:ascii="仿宋_GB2312" w:hAnsi="仿宋_GB2312" w:eastAsia="仿宋_GB2312" w:cs="仿宋_GB2312"/>
                <w:b w:val="0"/>
                <w:bCs w:val="0"/>
                <w:color w:val="000000"/>
                <w:sz w:val="24"/>
                <w:szCs w:val="24"/>
                <w:vertAlign w:val="baseline"/>
                <w:lang w:val="en-US" w:eastAsia="zh-CN"/>
              </w:rPr>
            </w:pPr>
          </w:p>
        </w:tc>
        <w:tc>
          <w:tcPr>
            <w:tcW w:w="1200" w:type="dxa"/>
            <w:noWrap w:val="0"/>
            <w:vAlign w:val="center"/>
          </w:tcPr>
          <w:p>
            <w:pPr>
              <w:pStyle w:val="2"/>
              <w:pageBreakBefore w:val="0"/>
              <w:kinsoku/>
              <w:overflowPunct/>
              <w:topLinePunct w:val="0"/>
              <w:bidi w:val="0"/>
              <w:spacing w:line="560" w:lineRule="exact"/>
              <w:jc w:val="center"/>
              <w:outlineLvl w:val="9"/>
              <w:rPr>
                <w:rFonts w:hint="eastAsia" w:ascii="仿宋_GB2312" w:hAnsi="仿宋_GB2312" w:eastAsia="仿宋_GB2312" w:cs="仿宋_GB2312"/>
                <w:b w:val="0"/>
                <w:bCs w:val="0"/>
                <w:color w:val="000000"/>
                <w:sz w:val="24"/>
                <w:szCs w:val="24"/>
                <w:vertAlign w:val="baseline"/>
                <w:lang w:val="en-US" w:eastAsia="zh-CN"/>
              </w:rPr>
            </w:pPr>
          </w:p>
        </w:tc>
        <w:tc>
          <w:tcPr>
            <w:tcW w:w="1031" w:type="dxa"/>
            <w:noWrap w:val="0"/>
            <w:vAlign w:val="center"/>
          </w:tcPr>
          <w:p>
            <w:pPr>
              <w:pStyle w:val="2"/>
              <w:pageBreakBefore w:val="0"/>
              <w:kinsoku/>
              <w:overflowPunct/>
              <w:topLinePunct w:val="0"/>
              <w:bidi w:val="0"/>
              <w:spacing w:line="560" w:lineRule="exact"/>
              <w:jc w:val="center"/>
              <w:outlineLvl w:val="9"/>
              <w:rPr>
                <w:rFonts w:hint="eastAsia" w:ascii="仿宋_GB2312" w:hAnsi="仿宋_GB2312" w:eastAsia="仿宋_GB2312" w:cs="仿宋_GB2312"/>
                <w:b w:val="0"/>
                <w:bCs w:val="0"/>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1" w:type="dxa"/>
            <w:noWrap w:val="0"/>
            <w:vAlign w:val="center"/>
          </w:tcPr>
          <w:p>
            <w:pPr>
              <w:pStyle w:val="2"/>
              <w:pageBreakBefore w:val="0"/>
              <w:kinsoku/>
              <w:overflowPunct/>
              <w:topLinePunct w:val="0"/>
              <w:bidi w:val="0"/>
              <w:spacing w:line="560" w:lineRule="exact"/>
              <w:jc w:val="center"/>
              <w:outlineLvl w:val="9"/>
              <w:rPr>
                <w:rFonts w:hint="eastAsia"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w:t>
            </w:r>
          </w:p>
        </w:tc>
        <w:tc>
          <w:tcPr>
            <w:tcW w:w="1350" w:type="dxa"/>
            <w:noWrap w:val="0"/>
            <w:vAlign w:val="center"/>
          </w:tcPr>
          <w:p>
            <w:pPr>
              <w:pStyle w:val="2"/>
              <w:pageBreakBefore w:val="0"/>
              <w:kinsoku/>
              <w:overflowPunct/>
              <w:topLinePunct w:val="0"/>
              <w:bidi w:val="0"/>
              <w:spacing w:line="560" w:lineRule="exact"/>
              <w:jc w:val="center"/>
              <w:outlineLvl w:val="9"/>
              <w:rPr>
                <w:rFonts w:hint="eastAsia" w:ascii="仿宋_GB2312" w:hAnsi="仿宋_GB2312" w:eastAsia="仿宋_GB2312" w:cs="仿宋_GB2312"/>
                <w:b w:val="0"/>
                <w:bCs w:val="0"/>
                <w:color w:val="000000"/>
                <w:sz w:val="24"/>
                <w:szCs w:val="24"/>
                <w:vertAlign w:val="baseline"/>
                <w:lang w:val="en-US" w:eastAsia="zh-CN"/>
              </w:rPr>
            </w:pPr>
          </w:p>
        </w:tc>
        <w:tc>
          <w:tcPr>
            <w:tcW w:w="1612" w:type="dxa"/>
            <w:noWrap w:val="0"/>
            <w:vAlign w:val="center"/>
          </w:tcPr>
          <w:p>
            <w:pPr>
              <w:pStyle w:val="2"/>
              <w:pageBreakBefore w:val="0"/>
              <w:kinsoku/>
              <w:overflowPunct/>
              <w:topLinePunct w:val="0"/>
              <w:bidi w:val="0"/>
              <w:spacing w:line="560" w:lineRule="exact"/>
              <w:jc w:val="center"/>
              <w:outlineLvl w:val="9"/>
              <w:rPr>
                <w:rFonts w:hint="eastAsia" w:ascii="仿宋_GB2312" w:hAnsi="仿宋_GB2312" w:eastAsia="仿宋_GB2312" w:cs="仿宋_GB2312"/>
                <w:b w:val="0"/>
                <w:bCs w:val="0"/>
                <w:color w:val="000000"/>
                <w:sz w:val="24"/>
                <w:szCs w:val="24"/>
                <w:vertAlign w:val="baseline"/>
                <w:lang w:val="en-US" w:eastAsia="zh-CN"/>
              </w:rPr>
            </w:pPr>
          </w:p>
        </w:tc>
        <w:tc>
          <w:tcPr>
            <w:tcW w:w="1181" w:type="dxa"/>
            <w:noWrap w:val="0"/>
            <w:vAlign w:val="center"/>
          </w:tcPr>
          <w:p>
            <w:pPr>
              <w:pStyle w:val="2"/>
              <w:pageBreakBefore w:val="0"/>
              <w:kinsoku/>
              <w:overflowPunct/>
              <w:topLinePunct w:val="0"/>
              <w:bidi w:val="0"/>
              <w:spacing w:line="560" w:lineRule="exact"/>
              <w:jc w:val="center"/>
              <w:outlineLvl w:val="9"/>
              <w:rPr>
                <w:rFonts w:hint="eastAsia" w:ascii="仿宋_GB2312" w:hAnsi="仿宋_GB2312" w:eastAsia="仿宋_GB2312" w:cs="仿宋_GB2312"/>
                <w:b w:val="0"/>
                <w:bCs w:val="0"/>
                <w:color w:val="000000"/>
                <w:sz w:val="24"/>
                <w:szCs w:val="24"/>
                <w:vertAlign w:val="baseline"/>
                <w:lang w:val="en-US" w:eastAsia="zh-CN"/>
              </w:rPr>
            </w:pPr>
          </w:p>
        </w:tc>
        <w:tc>
          <w:tcPr>
            <w:tcW w:w="1444" w:type="dxa"/>
            <w:noWrap w:val="0"/>
            <w:vAlign w:val="center"/>
          </w:tcPr>
          <w:p>
            <w:pPr>
              <w:pStyle w:val="2"/>
              <w:pageBreakBefore w:val="0"/>
              <w:kinsoku/>
              <w:overflowPunct/>
              <w:topLinePunct w:val="0"/>
              <w:bidi w:val="0"/>
              <w:spacing w:line="560" w:lineRule="exact"/>
              <w:jc w:val="center"/>
              <w:outlineLvl w:val="9"/>
              <w:rPr>
                <w:rFonts w:hint="eastAsia" w:ascii="仿宋_GB2312" w:hAnsi="仿宋_GB2312" w:eastAsia="仿宋_GB2312" w:cs="仿宋_GB2312"/>
                <w:b w:val="0"/>
                <w:bCs w:val="0"/>
                <w:color w:val="000000"/>
                <w:sz w:val="24"/>
                <w:szCs w:val="24"/>
                <w:vertAlign w:val="baseline"/>
                <w:lang w:val="en-US" w:eastAsia="zh-CN"/>
              </w:rPr>
            </w:pPr>
          </w:p>
        </w:tc>
        <w:tc>
          <w:tcPr>
            <w:tcW w:w="919" w:type="dxa"/>
            <w:noWrap w:val="0"/>
            <w:vAlign w:val="center"/>
          </w:tcPr>
          <w:p>
            <w:pPr>
              <w:pStyle w:val="2"/>
              <w:pageBreakBefore w:val="0"/>
              <w:kinsoku/>
              <w:overflowPunct/>
              <w:topLinePunct w:val="0"/>
              <w:bidi w:val="0"/>
              <w:spacing w:line="560" w:lineRule="exact"/>
              <w:jc w:val="center"/>
              <w:outlineLvl w:val="9"/>
              <w:rPr>
                <w:rFonts w:hint="eastAsia" w:ascii="仿宋_GB2312" w:hAnsi="仿宋_GB2312" w:eastAsia="仿宋_GB2312" w:cs="仿宋_GB2312"/>
                <w:b w:val="0"/>
                <w:bCs w:val="0"/>
                <w:color w:val="000000"/>
                <w:sz w:val="24"/>
                <w:szCs w:val="24"/>
                <w:vertAlign w:val="baseline"/>
                <w:lang w:val="en-US" w:eastAsia="zh-CN"/>
              </w:rPr>
            </w:pPr>
          </w:p>
        </w:tc>
        <w:tc>
          <w:tcPr>
            <w:tcW w:w="1650" w:type="dxa"/>
            <w:noWrap w:val="0"/>
            <w:vAlign w:val="center"/>
          </w:tcPr>
          <w:p>
            <w:pPr>
              <w:pStyle w:val="2"/>
              <w:pageBreakBefore w:val="0"/>
              <w:kinsoku/>
              <w:overflowPunct/>
              <w:topLinePunct w:val="0"/>
              <w:bidi w:val="0"/>
              <w:spacing w:line="560" w:lineRule="exact"/>
              <w:jc w:val="center"/>
              <w:outlineLvl w:val="9"/>
              <w:rPr>
                <w:rFonts w:hint="eastAsia" w:ascii="仿宋_GB2312" w:hAnsi="仿宋_GB2312" w:eastAsia="仿宋_GB2312" w:cs="仿宋_GB2312"/>
                <w:b w:val="0"/>
                <w:bCs w:val="0"/>
                <w:color w:val="000000"/>
                <w:sz w:val="24"/>
                <w:szCs w:val="24"/>
                <w:vertAlign w:val="baseline"/>
                <w:lang w:val="en-US" w:eastAsia="zh-CN"/>
              </w:rPr>
            </w:pPr>
          </w:p>
        </w:tc>
        <w:tc>
          <w:tcPr>
            <w:tcW w:w="1387" w:type="dxa"/>
            <w:noWrap w:val="0"/>
            <w:vAlign w:val="center"/>
          </w:tcPr>
          <w:p>
            <w:pPr>
              <w:pStyle w:val="2"/>
              <w:pageBreakBefore w:val="0"/>
              <w:kinsoku/>
              <w:overflowPunct/>
              <w:topLinePunct w:val="0"/>
              <w:bidi w:val="0"/>
              <w:spacing w:line="560" w:lineRule="exact"/>
              <w:jc w:val="center"/>
              <w:outlineLvl w:val="9"/>
              <w:rPr>
                <w:rFonts w:hint="eastAsia" w:ascii="仿宋_GB2312" w:hAnsi="仿宋_GB2312" w:eastAsia="仿宋_GB2312" w:cs="仿宋_GB2312"/>
                <w:b w:val="0"/>
                <w:bCs w:val="0"/>
                <w:color w:val="000000"/>
                <w:sz w:val="24"/>
                <w:szCs w:val="24"/>
                <w:vertAlign w:val="baseline"/>
                <w:lang w:val="en-US" w:eastAsia="zh-CN"/>
              </w:rPr>
            </w:pPr>
          </w:p>
        </w:tc>
        <w:tc>
          <w:tcPr>
            <w:tcW w:w="1519" w:type="dxa"/>
            <w:noWrap w:val="0"/>
            <w:vAlign w:val="center"/>
          </w:tcPr>
          <w:p>
            <w:pPr>
              <w:pStyle w:val="2"/>
              <w:pageBreakBefore w:val="0"/>
              <w:kinsoku/>
              <w:overflowPunct/>
              <w:topLinePunct w:val="0"/>
              <w:bidi w:val="0"/>
              <w:spacing w:line="560" w:lineRule="exact"/>
              <w:jc w:val="center"/>
              <w:outlineLvl w:val="9"/>
              <w:rPr>
                <w:rFonts w:hint="eastAsia" w:ascii="仿宋_GB2312" w:hAnsi="仿宋_GB2312" w:eastAsia="仿宋_GB2312" w:cs="仿宋_GB2312"/>
                <w:b w:val="0"/>
                <w:bCs w:val="0"/>
                <w:color w:val="000000"/>
                <w:sz w:val="24"/>
                <w:szCs w:val="24"/>
                <w:vertAlign w:val="baseline"/>
                <w:lang w:val="en-US" w:eastAsia="zh-CN"/>
              </w:rPr>
            </w:pPr>
          </w:p>
        </w:tc>
        <w:tc>
          <w:tcPr>
            <w:tcW w:w="1200" w:type="dxa"/>
            <w:noWrap w:val="0"/>
            <w:vAlign w:val="center"/>
          </w:tcPr>
          <w:p>
            <w:pPr>
              <w:pStyle w:val="2"/>
              <w:pageBreakBefore w:val="0"/>
              <w:kinsoku/>
              <w:overflowPunct/>
              <w:topLinePunct w:val="0"/>
              <w:bidi w:val="0"/>
              <w:spacing w:line="560" w:lineRule="exact"/>
              <w:jc w:val="center"/>
              <w:outlineLvl w:val="9"/>
              <w:rPr>
                <w:rFonts w:hint="eastAsia" w:ascii="仿宋_GB2312" w:hAnsi="仿宋_GB2312" w:eastAsia="仿宋_GB2312" w:cs="仿宋_GB2312"/>
                <w:b w:val="0"/>
                <w:bCs w:val="0"/>
                <w:color w:val="000000"/>
                <w:sz w:val="24"/>
                <w:szCs w:val="24"/>
                <w:vertAlign w:val="baseline"/>
                <w:lang w:val="en-US" w:eastAsia="zh-CN"/>
              </w:rPr>
            </w:pPr>
          </w:p>
        </w:tc>
        <w:tc>
          <w:tcPr>
            <w:tcW w:w="1031" w:type="dxa"/>
            <w:noWrap w:val="0"/>
            <w:vAlign w:val="center"/>
          </w:tcPr>
          <w:p>
            <w:pPr>
              <w:pStyle w:val="2"/>
              <w:pageBreakBefore w:val="0"/>
              <w:kinsoku/>
              <w:overflowPunct/>
              <w:topLinePunct w:val="0"/>
              <w:bidi w:val="0"/>
              <w:spacing w:line="560" w:lineRule="exact"/>
              <w:jc w:val="center"/>
              <w:outlineLvl w:val="9"/>
              <w:rPr>
                <w:rFonts w:hint="eastAsia" w:ascii="仿宋_GB2312" w:hAnsi="仿宋_GB2312" w:eastAsia="仿宋_GB2312" w:cs="仿宋_GB2312"/>
                <w:b w:val="0"/>
                <w:bCs w:val="0"/>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47" w:type="dxa"/>
            <w:gridSpan w:val="6"/>
            <w:noWrap w:val="0"/>
            <w:vAlign w:val="center"/>
          </w:tcPr>
          <w:p>
            <w:pPr>
              <w:pStyle w:val="2"/>
              <w:pageBreakBefore w:val="0"/>
              <w:kinsoku/>
              <w:overflowPunct/>
              <w:topLinePunct w:val="0"/>
              <w:bidi w:val="0"/>
              <w:spacing w:line="560" w:lineRule="exact"/>
              <w:jc w:val="center"/>
              <w:outlineLvl w:val="9"/>
              <w:rPr>
                <w:rFonts w:hint="eastAsia"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合计</w:t>
            </w:r>
          </w:p>
        </w:tc>
        <w:tc>
          <w:tcPr>
            <w:tcW w:w="1650" w:type="dxa"/>
            <w:noWrap w:val="0"/>
            <w:vAlign w:val="center"/>
          </w:tcPr>
          <w:p>
            <w:pPr>
              <w:pStyle w:val="2"/>
              <w:pageBreakBefore w:val="0"/>
              <w:kinsoku/>
              <w:overflowPunct/>
              <w:topLinePunct w:val="0"/>
              <w:bidi w:val="0"/>
              <w:spacing w:line="560" w:lineRule="exact"/>
              <w:jc w:val="center"/>
              <w:outlineLvl w:val="9"/>
              <w:rPr>
                <w:rFonts w:hint="eastAsia" w:ascii="仿宋_GB2312" w:hAnsi="仿宋_GB2312" w:eastAsia="仿宋_GB2312" w:cs="仿宋_GB2312"/>
                <w:b w:val="0"/>
                <w:bCs w:val="0"/>
                <w:color w:val="000000"/>
                <w:sz w:val="24"/>
                <w:szCs w:val="24"/>
                <w:vertAlign w:val="baseline"/>
                <w:lang w:val="en-US" w:eastAsia="zh-CN"/>
              </w:rPr>
            </w:pPr>
          </w:p>
        </w:tc>
        <w:tc>
          <w:tcPr>
            <w:tcW w:w="1387" w:type="dxa"/>
            <w:noWrap w:val="0"/>
            <w:vAlign w:val="center"/>
          </w:tcPr>
          <w:p>
            <w:pPr>
              <w:pStyle w:val="2"/>
              <w:pageBreakBefore w:val="0"/>
              <w:kinsoku/>
              <w:overflowPunct/>
              <w:topLinePunct w:val="0"/>
              <w:bidi w:val="0"/>
              <w:spacing w:line="560" w:lineRule="exact"/>
              <w:jc w:val="center"/>
              <w:outlineLvl w:val="9"/>
              <w:rPr>
                <w:rFonts w:hint="eastAsia" w:ascii="仿宋_GB2312" w:hAnsi="仿宋_GB2312" w:eastAsia="仿宋_GB2312" w:cs="仿宋_GB2312"/>
                <w:b w:val="0"/>
                <w:bCs w:val="0"/>
                <w:color w:val="000000"/>
                <w:sz w:val="24"/>
                <w:szCs w:val="24"/>
                <w:vertAlign w:val="baseline"/>
                <w:lang w:val="en-US" w:eastAsia="zh-CN"/>
              </w:rPr>
            </w:pPr>
          </w:p>
        </w:tc>
        <w:tc>
          <w:tcPr>
            <w:tcW w:w="1519" w:type="dxa"/>
            <w:noWrap w:val="0"/>
            <w:vAlign w:val="center"/>
          </w:tcPr>
          <w:p>
            <w:pPr>
              <w:pStyle w:val="2"/>
              <w:pageBreakBefore w:val="0"/>
              <w:kinsoku/>
              <w:overflowPunct/>
              <w:topLinePunct w:val="0"/>
              <w:bidi w:val="0"/>
              <w:spacing w:line="560" w:lineRule="exact"/>
              <w:jc w:val="center"/>
              <w:outlineLvl w:val="9"/>
              <w:rPr>
                <w:rFonts w:hint="eastAsia" w:ascii="仿宋_GB2312" w:hAnsi="仿宋_GB2312" w:eastAsia="仿宋_GB2312" w:cs="仿宋_GB2312"/>
                <w:b w:val="0"/>
                <w:bCs w:val="0"/>
                <w:color w:val="000000"/>
                <w:sz w:val="24"/>
                <w:szCs w:val="24"/>
                <w:vertAlign w:val="baseline"/>
                <w:lang w:val="en-US" w:eastAsia="zh-CN"/>
              </w:rPr>
            </w:pPr>
          </w:p>
        </w:tc>
        <w:tc>
          <w:tcPr>
            <w:tcW w:w="1200" w:type="dxa"/>
            <w:noWrap w:val="0"/>
            <w:vAlign w:val="center"/>
          </w:tcPr>
          <w:p>
            <w:pPr>
              <w:pStyle w:val="2"/>
              <w:pageBreakBefore w:val="0"/>
              <w:kinsoku/>
              <w:overflowPunct/>
              <w:topLinePunct w:val="0"/>
              <w:bidi w:val="0"/>
              <w:spacing w:line="560" w:lineRule="exact"/>
              <w:jc w:val="center"/>
              <w:outlineLvl w:val="9"/>
              <w:rPr>
                <w:rFonts w:hint="eastAsia" w:ascii="仿宋_GB2312" w:hAnsi="仿宋_GB2312" w:eastAsia="仿宋_GB2312" w:cs="仿宋_GB2312"/>
                <w:b w:val="0"/>
                <w:bCs w:val="0"/>
                <w:color w:val="000000"/>
                <w:sz w:val="24"/>
                <w:szCs w:val="24"/>
                <w:vertAlign w:val="baseline"/>
                <w:lang w:val="en-US" w:eastAsia="zh-CN"/>
              </w:rPr>
            </w:pPr>
          </w:p>
        </w:tc>
        <w:tc>
          <w:tcPr>
            <w:tcW w:w="1031" w:type="dxa"/>
            <w:noWrap w:val="0"/>
            <w:vAlign w:val="center"/>
          </w:tcPr>
          <w:p>
            <w:pPr>
              <w:pStyle w:val="2"/>
              <w:pageBreakBefore w:val="0"/>
              <w:kinsoku/>
              <w:overflowPunct/>
              <w:topLinePunct w:val="0"/>
              <w:bidi w:val="0"/>
              <w:spacing w:line="560" w:lineRule="exact"/>
              <w:jc w:val="center"/>
              <w:outlineLvl w:val="9"/>
              <w:rPr>
                <w:rFonts w:hint="eastAsia" w:ascii="仿宋_GB2312" w:hAnsi="仿宋_GB2312" w:eastAsia="仿宋_GB2312" w:cs="仿宋_GB2312"/>
                <w:b w:val="0"/>
                <w:bCs w:val="0"/>
                <w:color w:val="000000"/>
                <w:sz w:val="24"/>
                <w:szCs w:val="24"/>
                <w:vertAlign w:val="baseline"/>
                <w:lang w:val="en-US" w:eastAsia="zh-CN"/>
              </w:rPr>
            </w:pPr>
          </w:p>
        </w:tc>
      </w:tr>
    </w:tbl>
    <w:p>
      <w:pPr>
        <w:outlineLvl w:val="9"/>
        <w:sectPr>
          <w:pgSz w:w="16838" w:h="11906" w:orient="landscape"/>
          <w:pgMar w:top="2098" w:right="1474" w:bottom="1984" w:left="1587" w:header="851" w:footer="992" w:gutter="0"/>
          <w:pgNumType w:fmt="numberInDash"/>
          <w:cols w:space="720" w:num="1"/>
          <w:rtlGutter w:val="0"/>
          <w:docGrid w:type="lines" w:linePitch="324"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GB2312">
    <w:altName w:val="Courier New"/>
    <w:panose1 w:val="00000000000000000000"/>
    <w:charset w:val="00"/>
    <w:family w:val="auto"/>
    <w:pitch w:val="default"/>
    <w:sig w:usb0="00000000"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3000509000000000000"/>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122DDB"/>
    <w:rsid w:val="0440340A"/>
    <w:rsid w:val="04CC040D"/>
    <w:rsid w:val="06F91EA4"/>
    <w:rsid w:val="07FE433C"/>
    <w:rsid w:val="0C3F6AF7"/>
    <w:rsid w:val="0D6F4CB0"/>
    <w:rsid w:val="0F75196F"/>
    <w:rsid w:val="0F9B4038"/>
    <w:rsid w:val="0FC93E35"/>
    <w:rsid w:val="10AC23F6"/>
    <w:rsid w:val="10F6092D"/>
    <w:rsid w:val="123560F9"/>
    <w:rsid w:val="137A362C"/>
    <w:rsid w:val="139374F8"/>
    <w:rsid w:val="17DE31A7"/>
    <w:rsid w:val="197629FC"/>
    <w:rsid w:val="19E75076"/>
    <w:rsid w:val="1BBE36CE"/>
    <w:rsid w:val="1C124586"/>
    <w:rsid w:val="1CF821B6"/>
    <w:rsid w:val="1F54326A"/>
    <w:rsid w:val="2039554F"/>
    <w:rsid w:val="24D124B6"/>
    <w:rsid w:val="24EA1926"/>
    <w:rsid w:val="25CA2E22"/>
    <w:rsid w:val="25FE5527"/>
    <w:rsid w:val="26D93F0F"/>
    <w:rsid w:val="271B2558"/>
    <w:rsid w:val="273B6119"/>
    <w:rsid w:val="29E754D0"/>
    <w:rsid w:val="29F96A1F"/>
    <w:rsid w:val="2C6954A7"/>
    <w:rsid w:val="2CF76B51"/>
    <w:rsid w:val="2E0B3E50"/>
    <w:rsid w:val="2EEB1AFA"/>
    <w:rsid w:val="321232A0"/>
    <w:rsid w:val="32377F5B"/>
    <w:rsid w:val="3243109E"/>
    <w:rsid w:val="33395498"/>
    <w:rsid w:val="33AA19B7"/>
    <w:rsid w:val="33AC35B2"/>
    <w:rsid w:val="347E22E1"/>
    <w:rsid w:val="3765063B"/>
    <w:rsid w:val="376F4316"/>
    <w:rsid w:val="378E5EA5"/>
    <w:rsid w:val="3A25018E"/>
    <w:rsid w:val="3A5B2933"/>
    <w:rsid w:val="3B8358DB"/>
    <w:rsid w:val="3D151E24"/>
    <w:rsid w:val="3D1D1677"/>
    <w:rsid w:val="3D364160"/>
    <w:rsid w:val="410C0A07"/>
    <w:rsid w:val="41C602DB"/>
    <w:rsid w:val="42CA17A5"/>
    <w:rsid w:val="43122DDB"/>
    <w:rsid w:val="43AB01F8"/>
    <w:rsid w:val="44E370A7"/>
    <w:rsid w:val="45157B52"/>
    <w:rsid w:val="46EB4B55"/>
    <w:rsid w:val="478E2B39"/>
    <w:rsid w:val="4B4A4A57"/>
    <w:rsid w:val="4C682520"/>
    <w:rsid w:val="4EA8286C"/>
    <w:rsid w:val="4ED87C12"/>
    <w:rsid w:val="516C28B3"/>
    <w:rsid w:val="52A457A8"/>
    <w:rsid w:val="5327107A"/>
    <w:rsid w:val="56B07E16"/>
    <w:rsid w:val="56B60AE3"/>
    <w:rsid w:val="56E20EDA"/>
    <w:rsid w:val="56FD20F6"/>
    <w:rsid w:val="581B5025"/>
    <w:rsid w:val="5859545A"/>
    <w:rsid w:val="592F6B84"/>
    <w:rsid w:val="595434F3"/>
    <w:rsid w:val="59983C71"/>
    <w:rsid w:val="59B433CE"/>
    <w:rsid w:val="5A9C4ADB"/>
    <w:rsid w:val="5B2578D1"/>
    <w:rsid w:val="5B2A7A23"/>
    <w:rsid w:val="5C7259D9"/>
    <w:rsid w:val="5FAA3931"/>
    <w:rsid w:val="60733F81"/>
    <w:rsid w:val="624A4A76"/>
    <w:rsid w:val="62683A2F"/>
    <w:rsid w:val="649C6083"/>
    <w:rsid w:val="65536038"/>
    <w:rsid w:val="65737E4E"/>
    <w:rsid w:val="67186CB7"/>
    <w:rsid w:val="68DD120C"/>
    <w:rsid w:val="69B8286E"/>
    <w:rsid w:val="6A0359A2"/>
    <w:rsid w:val="6A396F8D"/>
    <w:rsid w:val="6A8D715F"/>
    <w:rsid w:val="6B0F724C"/>
    <w:rsid w:val="6B6D1DC5"/>
    <w:rsid w:val="6C8B796F"/>
    <w:rsid w:val="6D3B4C10"/>
    <w:rsid w:val="6E493C6D"/>
    <w:rsid w:val="715D33DB"/>
    <w:rsid w:val="76566A91"/>
    <w:rsid w:val="790F3906"/>
    <w:rsid w:val="7AF9732F"/>
    <w:rsid w:val="7B165D85"/>
    <w:rsid w:val="7DFB665C"/>
    <w:rsid w:val="7E083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basedOn w:val="1"/>
    <w:qFormat/>
    <w:uiPriority w:val="99"/>
    <w:pPr>
      <w:autoSpaceDE w:val="0"/>
      <w:autoSpaceDN w:val="0"/>
      <w:adjustRightInd w:val="0"/>
      <w:jc w:val="left"/>
    </w:pPr>
    <w:rPr>
      <w:rFonts w:ascii="??_GB2312" w:hAnsi="??_GB2312" w:cs="??_GB2312"/>
      <w:kern w:val="0"/>
      <w:sz w:val="24"/>
      <w:szCs w:val="24"/>
    </w:rPr>
  </w:style>
  <w:style w:type="paragraph" w:styleId="3">
    <w:name w:val="footer"/>
    <w:basedOn w:val="1"/>
    <w:qFormat/>
    <w:uiPriority w:val="0"/>
    <w:pPr>
      <w:tabs>
        <w:tab w:val="center" w:pos="4153"/>
        <w:tab w:val="right" w:pos="8306"/>
      </w:tabs>
      <w:snapToGrid w:val="0"/>
      <w:jc w:val="left"/>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大亚湾经济技术开发区</Company>
  <Pages>1</Pages>
  <Words>0</Words>
  <Characters>0</Characters>
  <Lines>0</Lines>
  <Paragraphs>0</Paragraphs>
  <TotalTime>3</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2020-07-21T08:48:00Z</dcterms:created>
  <dc:creator>zrz</dc:creator>
  <cp:lastModifiedBy>阿智</cp:lastModifiedBy>
  <cp:lastPrinted>2020-07-31T08:26:50Z</cp:lastPrinted>
  <dcterms:modified xsi:type="dcterms:W3CDTF">2020-07-31T08:50:09Z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